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4D03" w14:textId="7622C53C" w:rsidR="007D04E3" w:rsidRPr="00C66725" w:rsidRDefault="00FC7E10" w:rsidP="001823C7">
      <w:pPr>
        <w:shd w:val="clear" w:color="auto" w:fill="FFFFFF"/>
        <w:spacing w:after="0" w:line="288" w:lineRule="auto"/>
        <w:outlineLvl w:val="0"/>
        <w:rPr>
          <w:rFonts w:ascii="Century Gothic" w:hAnsi="Century Gothic"/>
          <w:color w:val="auto"/>
          <w:kern w:val="2"/>
          <w:szCs w:val="20"/>
          <w:lang w:val="en-US"/>
        </w:rPr>
      </w:pPr>
      <w:r>
        <w:rPr>
          <w:noProof/>
        </w:rPr>
        <w:drawing>
          <wp:inline distT="0" distB="0" distL="0" distR="0" wp14:anchorId="0A9B13AC" wp14:editId="3008F706">
            <wp:extent cx="2686929" cy="681758"/>
            <wp:effectExtent l="0" t="0" r="0" b="4445"/>
            <wp:docPr id="2" name="Obraz 2" descr="Obraz zawierający tekst, zegar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egar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20" cy="69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47AF" w14:textId="77777777" w:rsidR="00E564C3" w:rsidRDefault="00182667" w:rsidP="00E56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pl-PL" w:eastAsia="en-US"/>
        </w:rPr>
      </w:pPr>
      <w:r>
        <w:rPr>
          <w:rFonts w:ascii="Century Gothic" w:hAnsi="Century Gothic"/>
          <w:szCs w:val="20"/>
          <w:lang w:val="pl-PL"/>
        </w:rPr>
        <w:br/>
      </w:r>
      <w:r w:rsidR="00E564C3" w:rsidRPr="009C5A6D">
        <w:rPr>
          <w:rFonts w:ascii="Century Gothic" w:hAnsi="Century Gothic"/>
          <w:b/>
          <w:bCs/>
          <w:sz w:val="20"/>
          <w:szCs w:val="20"/>
          <w:lang w:val="pl-PL" w:eastAsia="en-US"/>
        </w:rPr>
        <w:t>Grayling Poland</w:t>
      </w:r>
      <w:r w:rsidR="00E564C3" w:rsidRPr="009C5A6D">
        <w:rPr>
          <w:rFonts w:ascii="Century Gothic" w:hAnsi="Century Gothic"/>
          <w:sz w:val="20"/>
          <w:szCs w:val="20"/>
          <w:lang w:val="pl-PL" w:eastAsia="en-US"/>
        </w:rPr>
        <w:t xml:space="preserve"> jest jedną z największych agencji Public Relations i Public </w:t>
      </w:r>
      <w:proofErr w:type="spellStart"/>
      <w:r w:rsidR="00E564C3" w:rsidRPr="009C5A6D">
        <w:rPr>
          <w:rFonts w:ascii="Century Gothic" w:hAnsi="Century Gothic"/>
          <w:sz w:val="20"/>
          <w:szCs w:val="20"/>
          <w:lang w:val="pl-PL" w:eastAsia="en-US"/>
        </w:rPr>
        <w:t>Affairs</w:t>
      </w:r>
      <w:proofErr w:type="spellEnd"/>
      <w:r w:rsidR="00E564C3" w:rsidRPr="009C5A6D">
        <w:rPr>
          <w:rFonts w:ascii="Century Gothic" w:hAnsi="Century Gothic"/>
          <w:sz w:val="20"/>
          <w:szCs w:val="20"/>
          <w:lang w:val="pl-PL" w:eastAsia="en-US"/>
        </w:rPr>
        <w:t xml:space="preserve"> w Polsce, </w:t>
      </w:r>
      <w:r w:rsidR="00E564C3" w:rsidRPr="009C5A6D">
        <w:rPr>
          <w:rFonts w:ascii="Century Gothic" w:hAnsi="Century Gothic"/>
          <w:b/>
          <w:bCs/>
          <w:sz w:val="20"/>
          <w:szCs w:val="20"/>
          <w:lang w:val="pl-PL" w:eastAsia="en-US"/>
        </w:rPr>
        <w:t>która od ponad 25 lat</w:t>
      </w:r>
      <w:r w:rsidR="00E564C3" w:rsidRPr="009C5A6D">
        <w:rPr>
          <w:rFonts w:ascii="Century Gothic" w:hAnsi="Century Gothic"/>
          <w:sz w:val="20"/>
          <w:szCs w:val="20"/>
          <w:lang w:val="pl-PL" w:eastAsia="en-US"/>
        </w:rPr>
        <w:t xml:space="preserve"> wspiera rozwój klientów zapewniając im strategiczne doradztwo komunikacyjne. Jesteśmy częścią międzynarodowej</w:t>
      </w:r>
      <w:r w:rsidR="00E564C3">
        <w:rPr>
          <w:rFonts w:ascii="Century Gothic" w:hAnsi="Century Gothic"/>
          <w:sz w:val="20"/>
          <w:szCs w:val="20"/>
          <w:lang w:val="pl-PL" w:eastAsia="en-US"/>
        </w:rPr>
        <w:t xml:space="preserve"> sieci </w:t>
      </w:r>
      <w:proofErr w:type="spellStart"/>
      <w:r w:rsidR="00E564C3">
        <w:rPr>
          <w:rFonts w:ascii="Century Gothic" w:hAnsi="Century Gothic"/>
          <w:sz w:val="20"/>
          <w:szCs w:val="20"/>
          <w:lang w:val="pl-PL" w:eastAsia="en-US"/>
        </w:rPr>
        <w:t>Huntsworth</w:t>
      </w:r>
      <w:proofErr w:type="spellEnd"/>
      <w:r w:rsidR="00E564C3">
        <w:rPr>
          <w:rFonts w:ascii="Century Gothic" w:hAnsi="Century Gothic"/>
          <w:sz w:val="20"/>
          <w:szCs w:val="20"/>
          <w:lang w:val="pl-PL" w:eastAsia="en-US"/>
        </w:rPr>
        <w:t xml:space="preserve"> oraz </w:t>
      </w:r>
      <w:proofErr w:type="spellStart"/>
      <w:r w:rsidR="00E564C3">
        <w:rPr>
          <w:rFonts w:ascii="Century Gothic" w:hAnsi="Century Gothic"/>
          <w:sz w:val="20"/>
          <w:szCs w:val="20"/>
          <w:lang w:val="pl-PL" w:eastAsia="en-US"/>
        </w:rPr>
        <w:t>hubem</w:t>
      </w:r>
      <w:proofErr w:type="spellEnd"/>
      <w:r w:rsidR="00E564C3">
        <w:rPr>
          <w:rFonts w:ascii="Century Gothic" w:hAnsi="Century Gothic"/>
          <w:sz w:val="20"/>
          <w:szCs w:val="20"/>
          <w:lang w:val="pl-PL" w:eastAsia="en-US"/>
        </w:rPr>
        <w:t xml:space="preserve"> na region CEE. </w:t>
      </w:r>
    </w:p>
    <w:p w14:paraId="5093E9CD" w14:textId="77777777" w:rsidR="00E564C3" w:rsidRDefault="00E564C3" w:rsidP="00E56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pl-PL" w:eastAsia="en-US"/>
        </w:rPr>
      </w:pPr>
    </w:p>
    <w:p w14:paraId="557D4699" w14:textId="77777777" w:rsidR="00E564C3" w:rsidRDefault="00E564C3" w:rsidP="00E56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pl-PL" w:eastAsia="en-US"/>
        </w:rPr>
      </w:pPr>
      <w:r w:rsidRPr="008063DD">
        <w:rPr>
          <w:rFonts w:ascii="Century Gothic" w:hAnsi="Century Gothic"/>
          <w:sz w:val="20"/>
          <w:szCs w:val="20"/>
          <w:lang w:val="pl-PL" w:eastAsia="en-US"/>
        </w:rPr>
        <w:t xml:space="preserve">Grayling </w:t>
      </w:r>
      <w:r>
        <w:rPr>
          <w:rFonts w:ascii="Century Gothic" w:hAnsi="Century Gothic"/>
          <w:sz w:val="20"/>
          <w:szCs w:val="20"/>
          <w:lang w:val="pl-PL" w:eastAsia="en-US"/>
        </w:rPr>
        <w:t xml:space="preserve">w Polsce </w:t>
      </w:r>
      <w:r w:rsidRPr="008063DD">
        <w:rPr>
          <w:rFonts w:ascii="Century Gothic" w:hAnsi="Century Gothic"/>
          <w:sz w:val="20"/>
          <w:szCs w:val="20"/>
          <w:lang w:val="pl-PL" w:eastAsia="en-US"/>
        </w:rPr>
        <w:t xml:space="preserve">to </w:t>
      </w:r>
      <w:r w:rsidRPr="00B82D3E">
        <w:rPr>
          <w:rFonts w:ascii="Century Gothic" w:hAnsi="Century Gothic"/>
          <w:b/>
          <w:bCs/>
          <w:sz w:val="20"/>
          <w:szCs w:val="20"/>
          <w:lang w:val="pl-PL" w:eastAsia="en-US"/>
        </w:rPr>
        <w:t>ponad 50 wykwalifikowanych konsultantów</w:t>
      </w:r>
      <w:r w:rsidRPr="008063DD">
        <w:rPr>
          <w:rFonts w:ascii="Century Gothic" w:hAnsi="Century Gothic"/>
          <w:sz w:val="20"/>
          <w:szCs w:val="20"/>
          <w:lang w:val="pl-PL" w:eastAsia="en-US"/>
        </w:rPr>
        <w:t xml:space="preserve"> </w:t>
      </w:r>
      <w:r>
        <w:rPr>
          <w:rFonts w:ascii="Century Gothic" w:hAnsi="Century Gothic"/>
          <w:sz w:val="20"/>
          <w:szCs w:val="20"/>
          <w:lang w:val="pl-PL" w:eastAsia="en-US"/>
        </w:rPr>
        <w:t xml:space="preserve">w trzech działach: korporacyjnym, Public </w:t>
      </w:r>
      <w:proofErr w:type="spellStart"/>
      <w:r>
        <w:rPr>
          <w:rFonts w:ascii="Century Gothic" w:hAnsi="Century Gothic"/>
          <w:sz w:val="20"/>
          <w:szCs w:val="20"/>
          <w:lang w:val="pl-PL" w:eastAsia="en-US"/>
        </w:rPr>
        <w:t>Affairs</w:t>
      </w:r>
      <w:proofErr w:type="spellEnd"/>
      <w:r>
        <w:rPr>
          <w:rFonts w:ascii="Century Gothic" w:hAnsi="Century Gothic"/>
          <w:sz w:val="20"/>
          <w:szCs w:val="20"/>
          <w:lang w:val="pl-PL" w:eastAsia="en-US"/>
        </w:rPr>
        <w:t xml:space="preserve"> i konsumenckim</w:t>
      </w:r>
      <w:r w:rsidRPr="008063DD">
        <w:rPr>
          <w:rFonts w:ascii="Century Gothic" w:hAnsi="Century Gothic"/>
          <w:sz w:val="20"/>
          <w:szCs w:val="20"/>
          <w:lang w:val="pl-PL" w:eastAsia="en-US"/>
        </w:rPr>
        <w:t xml:space="preserve"> i 800 na świecie, pracujących w 40 biurach w Europie, USA</w:t>
      </w:r>
      <w:r>
        <w:rPr>
          <w:rFonts w:ascii="Century Gothic" w:hAnsi="Century Gothic"/>
          <w:sz w:val="20"/>
          <w:szCs w:val="20"/>
          <w:lang w:val="pl-PL" w:eastAsia="en-US"/>
        </w:rPr>
        <w:t xml:space="preserve"> i</w:t>
      </w:r>
      <w:r w:rsidRPr="008063DD">
        <w:rPr>
          <w:rFonts w:ascii="Century Gothic" w:hAnsi="Century Gothic"/>
          <w:sz w:val="20"/>
          <w:szCs w:val="20"/>
          <w:lang w:val="pl-PL" w:eastAsia="en-US"/>
        </w:rPr>
        <w:t xml:space="preserve"> Azji. </w:t>
      </w:r>
    </w:p>
    <w:p w14:paraId="420A2F5A" w14:textId="77777777" w:rsidR="00E564C3" w:rsidRPr="005861A9" w:rsidRDefault="00E564C3" w:rsidP="00E56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pl-PL" w:eastAsia="en-US"/>
        </w:rPr>
      </w:pPr>
    </w:p>
    <w:p w14:paraId="1BC76C62" w14:textId="77777777" w:rsidR="00E564C3" w:rsidRPr="005861A9" w:rsidRDefault="00E564C3" w:rsidP="00E56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pl-PL" w:eastAsia="en-US"/>
        </w:rPr>
      </w:pPr>
      <w:r>
        <w:rPr>
          <w:rFonts w:ascii="Century Gothic" w:hAnsi="Century Gothic"/>
          <w:sz w:val="20"/>
          <w:szCs w:val="20"/>
          <w:lang w:val="pl-PL" w:eastAsia="en-US"/>
        </w:rPr>
        <w:t xml:space="preserve">W oparciu o bogate doświadczenie i </w:t>
      </w:r>
      <w:r w:rsidRPr="005861A9">
        <w:rPr>
          <w:rFonts w:ascii="Century Gothic" w:hAnsi="Century Gothic"/>
          <w:sz w:val="20"/>
          <w:szCs w:val="20"/>
          <w:lang w:val="pl-PL" w:eastAsia="en-US"/>
        </w:rPr>
        <w:t>szerok</w:t>
      </w:r>
      <w:r>
        <w:rPr>
          <w:rFonts w:ascii="Century Gothic" w:hAnsi="Century Gothic"/>
          <w:sz w:val="20"/>
          <w:szCs w:val="20"/>
          <w:lang w:val="pl-PL" w:eastAsia="en-US"/>
        </w:rPr>
        <w:t>ą</w:t>
      </w:r>
      <w:r w:rsidRPr="005861A9">
        <w:rPr>
          <w:rFonts w:ascii="Century Gothic" w:hAnsi="Century Gothic"/>
          <w:sz w:val="20"/>
          <w:szCs w:val="20"/>
          <w:lang w:val="pl-PL" w:eastAsia="en-US"/>
        </w:rPr>
        <w:t xml:space="preserve"> ofer</w:t>
      </w:r>
      <w:r>
        <w:rPr>
          <w:rFonts w:ascii="Century Gothic" w:hAnsi="Century Gothic"/>
          <w:sz w:val="20"/>
          <w:szCs w:val="20"/>
          <w:lang w:val="pl-PL" w:eastAsia="en-US"/>
        </w:rPr>
        <w:t>tę</w:t>
      </w:r>
      <w:r w:rsidRPr="005861A9">
        <w:rPr>
          <w:rFonts w:ascii="Century Gothic" w:hAnsi="Century Gothic"/>
          <w:sz w:val="20"/>
          <w:szCs w:val="20"/>
          <w:lang w:val="pl-PL" w:eastAsia="en-US"/>
        </w:rPr>
        <w:t xml:space="preserve"> naszych usług, analizujemy otoczenie biznesowo-komunikacyjne firm, opracowujemy strategie i tworzymy skuteczne kampanie. </w:t>
      </w:r>
      <w:r>
        <w:rPr>
          <w:rFonts w:ascii="Century Gothic" w:hAnsi="Century Gothic"/>
          <w:sz w:val="20"/>
          <w:szCs w:val="20"/>
          <w:lang w:val="pl-PL" w:eastAsia="en-US"/>
        </w:rPr>
        <w:t xml:space="preserve">Budujemy relacje z szerokim otoczeniem biznesowym firmy: mediami, pracownikami, lokalnymi społecznościami, konsumentami, decydentami i </w:t>
      </w:r>
      <w:proofErr w:type="spellStart"/>
      <w:r>
        <w:rPr>
          <w:rFonts w:ascii="Century Gothic" w:hAnsi="Century Gothic"/>
          <w:sz w:val="20"/>
          <w:szCs w:val="20"/>
          <w:lang w:val="pl-PL" w:eastAsia="en-US"/>
        </w:rPr>
        <w:t>influencerami</w:t>
      </w:r>
      <w:proofErr w:type="spellEnd"/>
      <w:r>
        <w:rPr>
          <w:rFonts w:ascii="Century Gothic" w:hAnsi="Century Gothic"/>
          <w:sz w:val="20"/>
          <w:szCs w:val="20"/>
          <w:lang w:val="pl-PL" w:eastAsia="en-US"/>
        </w:rPr>
        <w:t xml:space="preserve">. </w:t>
      </w:r>
      <w:r w:rsidRPr="005861A9">
        <w:rPr>
          <w:rFonts w:ascii="Century Gothic" w:hAnsi="Century Gothic"/>
          <w:sz w:val="20"/>
          <w:szCs w:val="20"/>
          <w:lang w:val="pl-PL" w:eastAsia="en-US"/>
        </w:rPr>
        <w:t>Dbamy o wiarygodność przekazu oraz chronimy wypracowany przez lata kapitał – reputację klientów i marek.</w:t>
      </w:r>
    </w:p>
    <w:p w14:paraId="4C95B987" w14:textId="77777777" w:rsidR="00E564C3" w:rsidRPr="005861A9" w:rsidRDefault="00E564C3" w:rsidP="00E56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6FB464A" w14:textId="77777777" w:rsidR="00E564C3" w:rsidRDefault="00E564C3" w:rsidP="00E564C3">
      <w:pPr>
        <w:spacing w:after="0" w:line="240" w:lineRule="auto"/>
        <w:jc w:val="both"/>
        <w:rPr>
          <w:rFonts w:ascii="Century Gothic" w:hAnsi="Century Gothic"/>
          <w:szCs w:val="20"/>
          <w:lang w:val="pl-PL"/>
        </w:rPr>
      </w:pPr>
      <w:r>
        <w:rPr>
          <w:rFonts w:ascii="Century Gothic" w:hAnsi="Century Gothic"/>
          <w:color w:val="auto"/>
          <w:szCs w:val="20"/>
          <w:lang w:val="pl-PL"/>
        </w:rPr>
        <w:t xml:space="preserve">Więcej na: </w:t>
      </w:r>
      <w:hyperlink r:id="rId9" w:history="1">
        <w:r w:rsidRPr="00A738CA">
          <w:rPr>
            <w:rStyle w:val="Hyperlink"/>
            <w:rFonts w:ascii="Century Gothic" w:hAnsi="Century Gothic"/>
            <w:szCs w:val="20"/>
            <w:lang w:val="pl-PL"/>
          </w:rPr>
          <w:t>www.grayling.pl</w:t>
        </w:r>
      </w:hyperlink>
    </w:p>
    <w:p w14:paraId="5AB5E226" w14:textId="77777777" w:rsidR="00E564C3" w:rsidRDefault="00E564C3" w:rsidP="001823C7">
      <w:pPr>
        <w:rPr>
          <w:rFonts w:ascii="Century Gothic" w:hAnsi="Century Gothic"/>
          <w:color w:val="auto"/>
          <w:szCs w:val="20"/>
          <w:lang w:val="pl-PL"/>
        </w:rPr>
      </w:pPr>
    </w:p>
    <w:p w14:paraId="6A9C4D07" w14:textId="6EAC1531" w:rsidR="007C0346" w:rsidRPr="001823C7" w:rsidRDefault="007C0346" w:rsidP="001823C7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1823C7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 xml:space="preserve">Stanowisko: </w:t>
      </w:r>
      <w:r w:rsidR="00D83035" w:rsidRPr="001823C7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Stażysta</w:t>
      </w:r>
      <w:r w:rsidR="00B76187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 xml:space="preserve"> </w:t>
      </w:r>
      <w:r w:rsidR="001A1CFB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 xml:space="preserve">w dziale korporacyjnym </w:t>
      </w:r>
    </w:p>
    <w:p w14:paraId="6A9C4D08" w14:textId="2861B36D" w:rsidR="00C66725" w:rsidRPr="001F22B2" w:rsidRDefault="00C66725" w:rsidP="001823C7">
      <w:pPr>
        <w:rPr>
          <w:rFonts w:ascii="Century Gothic" w:hAnsi="Century Gothic"/>
          <w:color w:val="auto"/>
          <w:szCs w:val="20"/>
          <w:lang w:val="pl-PL"/>
        </w:rPr>
      </w:pPr>
      <w:r w:rsidRPr="001F22B2">
        <w:rPr>
          <w:rFonts w:ascii="Century Gothic" w:hAnsi="Century Gothic"/>
          <w:color w:val="auto"/>
          <w:szCs w:val="20"/>
          <w:lang w:val="pl-PL"/>
        </w:rPr>
        <w:t xml:space="preserve">W związku z nieustannym rozwojem poszukujemy </w:t>
      </w:r>
      <w:r w:rsidR="00CC6E5A">
        <w:rPr>
          <w:rFonts w:ascii="Century Gothic" w:hAnsi="Century Gothic"/>
          <w:color w:val="auto"/>
          <w:szCs w:val="20"/>
          <w:lang w:val="pl-PL"/>
        </w:rPr>
        <w:t>osoby do wsparcia naszego zespołu</w:t>
      </w:r>
      <w:r w:rsidRPr="001F22B2">
        <w:rPr>
          <w:rFonts w:ascii="Century Gothic" w:hAnsi="Century Gothic"/>
          <w:color w:val="auto"/>
          <w:szCs w:val="20"/>
          <w:lang w:val="pl-PL"/>
        </w:rPr>
        <w:t xml:space="preserve"> </w:t>
      </w:r>
      <w:r w:rsidR="00792178" w:rsidRPr="001F22B2">
        <w:rPr>
          <w:rFonts w:ascii="Century Gothic" w:hAnsi="Century Gothic"/>
          <w:color w:val="auto"/>
          <w:szCs w:val="20"/>
          <w:lang w:val="pl-PL"/>
        </w:rPr>
        <w:t xml:space="preserve">PR </w:t>
      </w:r>
      <w:r w:rsidR="00F81ED7">
        <w:rPr>
          <w:rFonts w:ascii="Century Gothic" w:hAnsi="Century Gothic"/>
          <w:color w:val="auto"/>
          <w:szCs w:val="20"/>
          <w:lang w:val="pl-PL"/>
        </w:rPr>
        <w:t>korporacyjnego</w:t>
      </w:r>
      <w:r w:rsidR="00CC6E5A">
        <w:rPr>
          <w:rFonts w:ascii="Century Gothic" w:hAnsi="Century Gothic"/>
          <w:color w:val="auto"/>
          <w:szCs w:val="20"/>
          <w:lang w:val="pl-PL"/>
        </w:rPr>
        <w:t xml:space="preserve"> w codziennej pracy</w:t>
      </w:r>
      <w:r w:rsidR="00F33F7B">
        <w:rPr>
          <w:rFonts w:ascii="Century Gothic" w:hAnsi="Century Gothic"/>
          <w:color w:val="auto"/>
          <w:szCs w:val="20"/>
          <w:lang w:val="pl-PL"/>
        </w:rPr>
        <w:t>.</w:t>
      </w:r>
    </w:p>
    <w:p w14:paraId="6A9C4D09" w14:textId="0B24404E" w:rsidR="00C66725" w:rsidRPr="00ED79ED" w:rsidRDefault="00C66725" w:rsidP="001823C7">
      <w:pPr>
        <w:rPr>
          <w:rFonts w:ascii="Century Gothic" w:hAnsi="Century Gothic"/>
          <w:color w:val="auto"/>
          <w:szCs w:val="20"/>
          <w:u w:val="single"/>
          <w:lang w:val="pl-PL"/>
        </w:rPr>
      </w:pPr>
      <w:r w:rsidRPr="00ED79ED">
        <w:rPr>
          <w:rFonts w:ascii="Century Gothic" w:hAnsi="Century Gothic"/>
          <w:b/>
          <w:color w:val="auto"/>
          <w:szCs w:val="20"/>
          <w:u w:val="single"/>
          <w:lang w:val="pl-PL"/>
        </w:rPr>
        <w:t>Ogólne wymagania wobec kandydatów</w:t>
      </w:r>
      <w:r w:rsidRPr="00ED79ED">
        <w:rPr>
          <w:rFonts w:ascii="Century Gothic" w:hAnsi="Century Gothic"/>
          <w:color w:val="auto"/>
          <w:szCs w:val="20"/>
          <w:u w:val="single"/>
          <w:lang w:val="pl-PL"/>
        </w:rPr>
        <w:t>:</w:t>
      </w:r>
    </w:p>
    <w:p w14:paraId="15C3A0C3" w14:textId="72D77B88" w:rsidR="001A1CFB" w:rsidRDefault="001A1CFB" w:rsidP="00C53CC4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ED79ED">
        <w:rPr>
          <w:rFonts w:ascii="Century Gothic" w:hAnsi="Century Gothic"/>
          <w:color w:val="auto"/>
          <w:kern w:val="2"/>
          <w:szCs w:val="20"/>
          <w:lang w:val="pl-PL"/>
        </w:rPr>
        <w:t>umiejętność sprawnego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przygotowywania i redagowania przejrzystych i zrozumiałych tekstów </w:t>
      </w:r>
    </w:p>
    <w:p w14:paraId="4FAAFD34" w14:textId="21CE478F" w:rsidR="00F42B61" w:rsidRDefault="00F42B61" w:rsidP="00C53CC4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umiejętność sprawnego wyszukiwania i przedstawiania zebranych informacji</w:t>
      </w:r>
    </w:p>
    <w:p w14:paraId="5A8A96C9" w14:textId="0C077942" w:rsidR="001A1CFB" w:rsidRDefault="001A1CFB" w:rsidP="00C53CC4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>dobra znajomość języka angielskiego</w:t>
      </w:r>
    </w:p>
    <w:p w14:paraId="721D39E0" w14:textId="6CB83A91" w:rsidR="00C53CC4" w:rsidRDefault="001A1CFB" w:rsidP="00C53CC4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sprawne posługiwanie się programami z pakietu MS Office </w:t>
      </w:r>
    </w:p>
    <w:p w14:paraId="72ABC0F6" w14:textId="6E151E6C" w:rsidR="001D0741" w:rsidRPr="009A33B4" w:rsidRDefault="002D35A0" w:rsidP="00C53CC4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d</w:t>
      </w:r>
      <w:r w:rsidR="001D0741">
        <w:rPr>
          <w:rFonts w:ascii="Century Gothic" w:hAnsi="Century Gothic"/>
          <w:color w:val="auto"/>
          <w:kern w:val="2"/>
          <w:szCs w:val="20"/>
          <w:lang w:val="pl-PL"/>
        </w:rPr>
        <w:t>okładność</w:t>
      </w:r>
    </w:p>
    <w:p w14:paraId="2034ABEB" w14:textId="021D6074" w:rsidR="001823C7" w:rsidRPr="009A33B4" w:rsidRDefault="001A1CFB" w:rsidP="001A1CFB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chęć do dalszego rozwoju i nauki</w:t>
      </w:r>
    </w:p>
    <w:p w14:paraId="0D85B1B4" w14:textId="12C4059C" w:rsidR="005F3E28" w:rsidRPr="009A33B4" w:rsidRDefault="005F3E28" w:rsidP="00D47B5C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dostępność przez minimum 3 miesiące </w:t>
      </w:r>
      <w:r w:rsidR="00B76187" w:rsidRPr="009A33B4">
        <w:rPr>
          <w:rFonts w:ascii="Century Gothic" w:hAnsi="Century Gothic"/>
          <w:color w:val="auto"/>
          <w:kern w:val="2"/>
          <w:szCs w:val="20"/>
          <w:lang w:val="pl-PL"/>
        </w:rPr>
        <w:t>(</w:t>
      </w:r>
      <w:r w:rsidR="006820F3">
        <w:rPr>
          <w:rFonts w:ascii="Century Gothic" w:hAnsi="Century Gothic"/>
          <w:color w:val="auto"/>
          <w:kern w:val="2"/>
          <w:szCs w:val="20"/>
          <w:lang w:val="pl-PL"/>
        </w:rPr>
        <w:t xml:space="preserve">chętnie </w:t>
      </w:r>
      <w:r w:rsidR="00B76187" w:rsidRPr="009A33B4">
        <w:rPr>
          <w:rFonts w:ascii="Century Gothic" w:hAnsi="Century Gothic"/>
          <w:color w:val="auto"/>
          <w:kern w:val="2"/>
          <w:szCs w:val="20"/>
          <w:lang w:val="pl-PL"/>
        </w:rPr>
        <w:t>dłuższ</w:t>
      </w:r>
      <w:r w:rsidR="00A21233">
        <w:rPr>
          <w:rFonts w:ascii="Century Gothic" w:hAnsi="Century Gothic"/>
          <w:color w:val="auto"/>
          <w:kern w:val="2"/>
          <w:szCs w:val="20"/>
          <w:lang w:val="pl-PL"/>
        </w:rPr>
        <w:t xml:space="preserve">a, stała </w:t>
      </w:r>
      <w:r w:rsidR="00B76187" w:rsidRPr="009A33B4">
        <w:rPr>
          <w:rFonts w:ascii="Century Gothic" w:hAnsi="Century Gothic"/>
          <w:color w:val="auto"/>
          <w:kern w:val="2"/>
          <w:szCs w:val="20"/>
          <w:lang w:val="pl-PL"/>
        </w:rPr>
        <w:t>współprac</w:t>
      </w:r>
      <w:r w:rsidR="00A21233">
        <w:rPr>
          <w:rFonts w:ascii="Century Gothic" w:hAnsi="Century Gothic"/>
          <w:color w:val="auto"/>
          <w:kern w:val="2"/>
          <w:szCs w:val="20"/>
          <w:lang w:val="pl-PL"/>
        </w:rPr>
        <w:t>a</w:t>
      </w:r>
      <w:r w:rsidR="00B76187" w:rsidRPr="009A33B4">
        <w:rPr>
          <w:rFonts w:ascii="Century Gothic" w:hAnsi="Century Gothic"/>
          <w:color w:val="auto"/>
          <w:kern w:val="2"/>
          <w:szCs w:val="20"/>
          <w:lang w:val="pl-PL"/>
        </w:rPr>
        <w:t>)</w:t>
      </w:r>
      <w:r w:rsidR="00A233AD">
        <w:rPr>
          <w:rFonts w:ascii="Century Gothic" w:hAnsi="Century Gothic"/>
          <w:color w:val="auto"/>
          <w:kern w:val="2"/>
          <w:szCs w:val="20"/>
          <w:lang w:val="pl-PL"/>
        </w:rPr>
        <w:t xml:space="preserve">; chętnie student/-ka 4 lub 5 roku lub </w:t>
      </w:r>
      <w:r w:rsidR="00A21233">
        <w:rPr>
          <w:rFonts w:ascii="Century Gothic" w:hAnsi="Century Gothic"/>
          <w:color w:val="auto"/>
          <w:kern w:val="2"/>
          <w:szCs w:val="20"/>
          <w:lang w:val="pl-PL"/>
        </w:rPr>
        <w:t>student/-ka studiów zaocznych</w:t>
      </w:r>
      <w:r w:rsidR="00A233AD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</w:p>
    <w:p w14:paraId="6A9C4D11" w14:textId="77777777" w:rsidR="007C0346" w:rsidRPr="008662CC" w:rsidRDefault="007C0346" w:rsidP="001823C7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9A33B4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Zakres obowiązków</w:t>
      </w:r>
      <w:r w:rsidR="00257558" w:rsidRPr="009A33B4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:</w:t>
      </w:r>
    </w:p>
    <w:p w14:paraId="65F3AA00" w14:textId="6838FB1B" w:rsidR="00FA6B13" w:rsidRDefault="001A1CFB" w:rsidP="001A1CFB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bieżące wsparcie</w:t>
      </w:r>
      <w:r w:rsidR="006820F3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>
        <w:rPr>
          <w:rFonts w:ascii="Century Gothic" w:hAnsi="Century Gothic"/>
          <w:color w:val="auto"/>
          <w:kern w:val="2"/>
          <w:szCs w:val="20"/>
          <w:lang w:val="pl-PL"/>
        </w:rPr>
        <w:t>w</w:t>
      </w:r>
      <w:r w:rsidR="006820F3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>
        <w:rPr>
          <w:rFonts w:ascii="Century Gothic" w:hAnsi="Century Gothic"/>
          <w:color w:val="auto"/>
          <w:kern w:val="2"/>
          <w:szCs w:val="20"/>
          <w:lang w:val="pl-PL"/>
        </w:rPr>
        <w:t>projekt</w:t>
      </w:r>
      <w:r w:rsidR="006820F3">
        <w:rPr>
          <w:rFonts w:ascii="Century Gothic" w:hAnsi="Century Gothic"/>
          <w:color w:val="auto"/>
          <w:kern w:val="2"/>
          <w:szCs w:val="20"/>
          <w:lang w:val="pl-PL"/>
        </w:rPr>
        <w:t>ach</w:t>
      </w:r>
      <w:r w:rsidRPr="00A04617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z zakresu PR korporacyjnego</w:t>
      </w:r>
    </w:p>
    <w:p w14:paraId="13A83E28" w14:textId="2EE67DC1" w:rsidR="001A1CFB" w:rsidRPr="00FA6B13" w:rsidRDefault="00FA6B13" w:rsidP="00FA6B13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wsparcie przy organizacji spotkań prasowych i innych wydarzeń zależnie od potrzeb klienta</w:t>
      </w:r>
      <w:r w:rsidR="00715ACD" w:rsidRPr="00FA6B13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</w:p>
    <w:p w14:paraId="38653B14" w14:textId="77777777" w:rsidR="001A1CFB" w:rsidRPr="00CC6E5A" w:rsidRDefault="001A1CFB" w:rsidP="001A1CFB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monitoring mediów</w:t>
      </w:r>
    </w:p>
    <w:p w14:paraId="1E985119" w14:textId="0EFE611F" w:rsidR="001A1CFB" w:rsidRPr="005F3E28" w:rsidRDefault="001A1CFB" w:rsidP="001A1CFB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przygotowywanie</w:t>
      </w:r>
      <w:r w:rsidR="00CA46A6">
        <w:rPr>
          <w:rFonts w:ascii="Century Gothic" w:hAnsi="Century Gothic"/>
          <w:color w:val="auto"/>
          <w:kern w:val="2"/>
          <w:szCs w:val="20"/>
          <w:lang w:val="pl-PL"/>
        </w:rPr>
        <w:t xml:space="preserve"> tekstów</w:t>
      </w:r>
    </w:p>
    <w:p w14:paraId="546BF5F6" w14:textId="5937F9A2" w:rsidR="001A1CFB" w:rsidRDefault="001A1CFB" w:rsidP="001A1CFB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tłumaczenia</w:t>
      </w:r>
    </w:p>
    <w:p w14:paraId="5370A487" w14:textId="5615964C" w:rsidR="003A276E" w:rsidRPr="00CC6E5A" w:rsidRDefault="003A276E" w:rsidP="001A1CFB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wykonywanie </w:t>
      </w:r>
      <w:proofErr w:type="spellStart"/>
      <w:r>
        <w:rPr>
          <w:rFonts w:ascii="Century Gothic" w:hAnsi="Century Gothic"/>
          <w:color w:val="auto"/>
          <w:kern w:val="2"/>
          <w:szCs w:val="20"/>
          <w:lang w:val="pl-PL"/>
        </w:rPr>
        <w:t>researchów</w:t>
      </w:r>
      <w:proofErr w:type="spellEnd"/>
    </w:p>
    <w:p w14:paraId="4CC7BBF4" w14:textId="047B79C0" w:rsidR="001A1CFB" w:rsidRPr="00705C92" w:rsidRDefault="001A1CFB" w:rsidP="001A1CFB">
      <w:pPr>
        <w:pStyle w:val="ListParagraph"/>
        <w:numPr>
          <w:ilvl w:val="0"/>
          <w:numId w:val="17"/>
        </w:num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 xml:space="preserve">przygotowywanie raportów i </w:t>
      </w:r>
      <w:r w:rsidR="003A276E" w:rsidRPr="00705C92">
        <w:rPr>
          <w:rFonts w:ascii="Century Gothic" w:hAnsi="Century Gothic"/>
          <w:color w:val="auto"/>
          <w:kern w:val="2"/>
          <w:szCs w:val="20"/>
          <w:lang w:val="pl-PL"/>
        </w:rPr>
        <w:t>podsumowań</w:t>
      </w:r>
    </w:p>
    <w:p w14:paraId="6A9C4D16" w14:textId="3B075C9D" w:rsidR="007C0346" w:rsidRPr="00705C92" w:rsidRDefault="00E564C3" w:rsidP="00C03E71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705C92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Co oferujemy</w:t>
      </w:r>
      <w:r w:rsidR="00257558" w:rsidRPr="00705C92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:</w:t>
      </w:r>
    </w:p>
    <w:p w14:paraId="7370AFB0" w14:textId="01EA5D1A" w:rsidR="00D83035" w:rsidRPr="00705C92" w:rsidRDefault="009A33B4" w:rsidP="001823C7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>płatny staż</w:t>
      </w:r>
      <w:r w:rsidR="00D83035" w:rsidRPr="00705C92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</w:p>
    <w:p w14:paraId="226C5A07" w14:textId="002EE172" w:rsidR="00CC6E5A" w:rsidRPr="00705C92" w:rsidRDefault="00CC6E5A" w:rsidP="003A276E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 xml:space="preserve">udział w realizacji </w:t>
      </w:r>
      <w:r w:rsidR="000A325A" w:rsidRPr="00705C92">
        <w:rPr>
          <w:rFonts w:ascii="Century Gothic" w:hAnsi="Century Gothic"/>
          <w:color w:val="auto"/>
          <w:kern w:val="2"/>
          <w:szCs w:val="20"/>
          <w:lang w:val="pl-PL"/>
        </w:rPr>
        <w:t>ciekawych projektów dla uznanych, globalnych marek</w:t>
      </w:r>
    </w:p>
    <w:p w14:paraId="2478D292" w14:textId="77777777" w:rsidR="00E564C3" w:rsidRPr="00705C92" w:rsidRDefault="00E564C3" w:rsidP="00E564C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>możliwość zdobycia doświadczenia w jednej z największych agencji PR w Polsce</w:t>
      </w:r>
    </w:p>
    <w:p w14:paraId="57C4A33C" w14:textId="77777777" w:rsidR="00333F0F" w:rsidRDefault="00CC6E5A" w:rsidP="00333F0F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>praca w zespole d</w:t>
      </w:r>
      <w:r w:rsidR="001823C7" w:rsidRPr="00705C92">
        <w:rPr>
          <w:rFonts w:ascii="Century Gothic" w:hAnsi="Century Gothic"/>
          <w:color w:val="auto"/>
          <w:kern w:val="2"/>
          <w:szCs w:val="20"/>
          <w:lang w:val="pl-PL"/>
        </w:rPr>
        <w:t>oświadczonych profesjonalistó</w:t>
      </w:r>
      <w:r w:rsidR="00333F0F">
        <w:rPr>
          <w:rFonts w:ascii="Century Gothic" w:hAnsi="Century Gothic"/>
          <w:color w:val="auto"/>
          <w:kern w:val="2"/>
          <w:szCs w:val="20"/>
          <w:lang w:val="pl-PL"/>
        </w:rPr>
        <w:t>w</w:t>
      </w:r>
    </w:p>
    <w:p w14:paraId="51B991D7" w14:textId="6EA55541" w:rsidR="00AC1A7B" w:rsidRPr="00333F0F" w:rsidRDefault="00AC1A7B" w:rsidP="00333F0F">
      <w:pPr>
        <w:pStyle w:val="ListParagraph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333F0F">
        <w:rPr>
          <w:rFonts w:ascii="Century Gothic" w:hAnsi="Century Gothic"/>
          <w:color w:val="auto"/>
          <w:kern w:val="2"/>
          <w:szCs w:val="20"/>
          <w:lang w:val="pl-PL"/>
        </w:rPr>
        <w:lastRenderedPageBreak/>
        <w:t xml:space="preserve">dostęp do międzynarodowego know-how i szerokiej listy szkoleń w ramach autorskiego programu Grayling Advantage </w:t>
      </w:r>
      <w:proofErr w:type="spellStart"/>
      <w:r w:rsidRPr="00333F0F">
        <w:rPr>
          <w:rFonts w:ascii="Century Gothic" w:hAnsi="Century Gothic"/>
          <w:color w:val="auto"/>
          <w:kern w:val="2"/>
          <w:szCs w:val="20"/>
          <w:lang w:val="pl-PL"/>
        </w:rPr>
        <w:t>Academy</w:t>
      </w:r>
      <w:proofErr w:type="spellEnd"/>
    </w:p>
    <w:p w14:paraId="5BF2CA92" w14:textId="77777777" w:rsidR="00E564C3" w:rsidRPr="00705C92" w:rsidRDefault="00E564C3" w:rsidP="00E564C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>miłą i przyjazną atmosferę w zgranym zespole</w:t>
      </w:r>
    </w:p>
    <w:p w14:paraId="1801FFCF" w14:textId="030B1A0B" w:rsidR="00E564C3" w:rsidRPr="00705C92" w:rsidRDefault="00E564C3" w:rsidP="00E564C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color w:val="auto"/>
          <w:kern w:val="2"/>
          <w:szCs w:val="20"/>
          <w:lang w:val="pl-PL"/>
        </w:rPr>
        <w:t>wysoką kulturę organizacyjną opartą na współpracy, szacunku i zaufaniu</w:t>
      </w:r>
      <w:r w:rsidRPr="00705C92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 xml:space="preserve"> </w:t>
      </w:r>
    </w:p>
    <w:p w14:paraId="48A8C431" w14:textId="77777777" w:rsidR="00E564C3" w:rsidRPr="00705C92" w:rsidRDefault="00E564C3" w:rsidP="00E564C3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</w:p>
    <w:p w14:paraId="6A9C4D1C" w14:textId="5E73D139" w:rsidR="007C0346" w:rsidRPr="004A0C09" w:rsidRDefault="007C0346" w:rsidP="00E564C3">
      <w:pPr>
        <w:rPr>
          <w:rFonts w:ascii="Century Gothic" w:hAnsi="Century Gothic"/>
          <w:color w:val="auto"/>
          <w:kern w:val="2"/>
          <w:szCs w:val="20"/>
          <w:lang w:val="pl-PL"/>
        </w:rPr>
      </w:pPr>
      <w:r w:rsidRPr="00705C92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Miejsce pracy</w:t>
      </w:r>
      <w:r w:rsidR="00F33F7B" w:rsidRPr="00705C92">
        <w:rPr>
          <w:rFonts w:ascii="Century Gothic" w:hAnsi="Century Gothic"/>
          <w:b/>
          <w:color w:val="auto"/>
          <w:kern w:val="2"/>
          <w:szCs w:val="20"/>
          <w:lang w:val="pl-PL"/>
        </w:rPr>
        <w:t xml:space="preserve"> </w:t>
      </w:r>
      <w:r w:rsidRPr="00705C92">
        <w:rPr>
          <w:rFonts w:ascii="Century Gothic" w:hAnsi="Century Gothic"/>
          <w:b/>
          <w:color w:val="auto"/>
          <w:kern w:val="2"/>
          <w:szCs w:val="20"/>
          <w:lang w:val="pl-PL"/>
        </w:rPr>
        <w:t xml:space="preserve">- </w:t>
      </w:r>
      <w:r w:rsidR="00653D1C" w:rsidRPr="00705C92">
        <w:rPr>
          <w:rFonts w:ascii="Century Gothic" w:hAnsi="Century Gothic"/>
          <w:color w:val="auto"/>
          <w:kern w:val="2"/>
          <w:szCs w:val="20"/>
          <w:lang w:val="pl-PL"/>
        </w:rPr>
        <w:t>Warszawa</w:t>
      </w:r>
      <w:r w:rsidR="00653D1C" w:rsidRPr="004A0C09">
        <w:rPr>
          <w:rFonts w:ascii="Century Gothic" w:hAnsi="Century Gothic"/>
          <w:color w:val="auto"/>
          <w:kern w:val="2"/>
          <w:szCs w:val="20"/>
          <w:lang w:val="pl-PL"/>
        </w:rPr>
        <w:t xml:space="preserve"> (model hybrydowy</w:t>
      </w:r>
      <w:r w:rsidR="00513E7A">
        <w:rPr>
          <w:rFonts w:ascii="Century Gothic" w:hAnsi="Century Gothic"/>
          <w:color w:val="auto"/>
          <w:kern w:val="2"/>
          <w:szCs w:val="20"/>
          <w:lang w:val="pl-PL"/>
        </w:rPr>
        <w:t xml:space="preserve">) lub </w:t>
      </w:r>
      <w:r w:rsidR="00B76187" w:rsidRPr="004A0C09">
        <w:rPr>
          <w:rFonts w:ascii="Century Gothic" w:hAnsi="Century Gothic"/>
          <w:color w:val="auto"/>
          <w:kern w:val="2"/>
          <w:szCs w:val="20"/>
          <w:lang w:val="pl-PL"/>
        </w:rPr>
        <w:t>zdalnie</w:t>
      </w:r>
    </w:p>
    <w:p w14:paraId="5FE15268" w14:textId="52945831" w:rsidR="00A84E96" w:rsidRPr="00A84E96" w:rsidRDefault="007C0346" w:rsidP="001823C7">
      <w:pPr>
        <w:rPr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CV </w:t>
      </w:r>
      <w:r w:rsidR="008662CC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w języku </w:t>
      </w:r>
      <w:r w:rsidR="00747076" w:rsidRPr="00CC6E5A">
        <w:rPr>
          <w:rFonts w:ascii="Century Gothic" w:hAnsi="Century Gothic"/>
          <w:color w:val="auto"/>
          <w:kern w:val="2"/>
          <w:szCs w:val="20"/>
          <w:lang w:val="pl-PL"/>
        </w:rPr>
        <w:t>polskim</w:t>
      </w:r>
      <w:r w:rsidR="00836262">
        <w:rPr>
          <w:rFonts w:ascii="Century Gothic" w:hAnsi="Century Gothic"/>
          <w:color w:val="auto"/>
          <w:kern w:val="2"/>
          <w:szCs w:val="20"/>
          <w:lang w:val="pl-PL"/>
        </w:rPr>
        <w:t xml:space="preserve">, z </w:t>
      </w:r>
      <w:r w:rsidR="00836262" w:rsidRPr="00ED79ED">
        <w:rPr>
          <w:rFonts w:ascii="Century Gothic" w:hAnsi="Century Gothic"/>
          <w:color w:val="auto"/>
          <w:kern w:val="2"/>
          <w:szCs w:val="20"/>
          <w:lang w:val="pl-PL"/>
        </w:rPr>
        <w:t xml:space="preserve">dopiskiem </w:t>
      </w:r>
      <w:r w:rsidR="00FC47CC">
        <w:rPr>
          <w:rFonts w:ascii="Century Gothic" w:hAnsi="Century Gothic"/>
          <w:color w:val="auto"/>
          <w:kern w:val="2"/>
          <w:szCs w:val="20"/>
          <w:lang w:val="pl-PL"/>
        </w:rPr>
        <w:t>„S</w:t>
      </w:r>
      <w:r w:rsidR="005F3E28">
        <w:rPr>
          <w:rFonts w:ascii="Century Gothic" w:hAnsi="Century Gothic"/>
          <w:color w:val="auto"/>
          <w:kern w:val="2"/>
          <w:szCs w:val="20"/>
          <w:lang w:val="pl-PL"/>
        </w:rPr>
        <w:t>taż</w:t>
      </w:r>
      <w:r w:rsidR="00FC47CC">
        <w:rPr>
          <w:rFonts w:ascii="Century Gothic" w:hAnsi="Century Gothic"/>
          <w:color w:val="auto"/>
          <w:kern w:val="2"/>
          <w:szCs w:val="20"/>
          <w:lang w:val="pl-PL"/>
        </w:rPr>
        <w:t>”</w:t>
      </w:r>
      <w:r w:rsidR="005F3E28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="00CC6E5A" w:rsidRPr="00ED79ED">
        <w:rPr>
          <w:rFonts w:ascii="Century Gothic" w:hAnsi="Century Gothic"/>
          <w:color w:val="auto"/>
          <w:kern w:val="2"/>
          <w:szCs w:val="20"/>
          <w:lang w:val="pl-PL"/>
        </w:rPr>
        <w:t>w tytule maila</w:t>
      </w:r>
      <w:r w:rsidR="00CC6E5A" w:rsidRPr="00CC6E5A">
        <w:rPr>
          <w:rFonts w:ascii="Century Gothic" w:hAnsi="Century Gothic"/>
          <w:color w:val="auto"/>
          <w:kern w:val="2"/>
          <w:szCs w:val="20"/>
          <w:lang w:val="pl-PL"/>
        </w:rPr>
        <w:t>,</w:t>
      </w:r>
      <w:r w:rsidR="00747076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prosimy</w:t>
      </w:r>
      <w:r w:rsidR="00CC6E5A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przesyłać</w:t>
      </w:r>
      <w:r w:rsidR="00BE6A2D">
        <w:rPr>
          <w:rFonts w:ascii="Century Gothic" w:hAnsi="Century Gothic"/>
          <w:color w:val="auto"/>
          <w:kern w:val="2"/>
          <w:szCs w:val="20"/>
          <w:lang w:val="pl-PL"/>
        </w:rPr>
        <w:t xml:space="preserve"> do </w:t>
      </w:r>
      <w:r w:rsidR="00984733">
        <w:rPr>
          <w:rFonts w:ascii="Century Gothic" w:hAnsi="Century Gothic"/>
          <w:color w:val="auto"/>
          <w:kern w:val="2"/>
          <w:szCs w:val="20"/>
          <w:lang w:val="pl-PL"/>
        </w:rPr>
        <w:t>29</w:t>
      </w:r>
      <w:r w:rsidR="00BE6A2D">
        <w:rPr>
          <w:rFonts w:ascii="Century Gothic" w:hAnsi="Century Gothic"/>
          <w:color w:val="auto"/>
          <w:kern w:val="2"/>
          <w:szCs w:val="20"/>
          <w:lang w:val="pl-PL"/>
        </w:rPr>
        <w:t>.</w:t>
      </w:r>
      <w:r w:rsidR="00932A25">
        <w:rPr>
          <w:rFonts w:ascii="Century Gothic" w:hAnsi="Century Gothic"/>
          <w:color w:val="auto"/>
          <w:kern w:val="2"/>
          <w:szCs w:val="20"/>
          <w:lang w:val="pl-PL"/>
        </w:rPr>
        <w:t>0</w:t>
      </w:r>
      <w:r w:rsidR="00984733">
        <w:rPr>
          <w:rFonts w:ascii="Century Gothic" w:hAnsi="Century Gothic"/>
          <w:color w:val="auto"/>
          <w:kern w:val="2"/>
          <w:szCs w:val="20"/>
          <w:lang w:val="pl-PL"/>
        </w:rPr>
        <w:t>7</w:t>
      </w:r>
      <w:r w:rsidR="00BE6A2D">
        <w:rPr>
          <w:rFonts w:ascii="Century Gothic" w:hAnsi="Century Gothic"/>
          <w:color w:val="auto"/>
          <w:kern w:val="2"/>
          <w:szCs w:val="20"/>
          <w:lang w:val="pl-PL"/>
        </w:rPr>
        <w:t>.202</w:t>
      </w:r>
      <w:r w:rsidR="00932A25">
        <w:rPr>
          <w:rFonts w:ascii="Century Gothic" w:hAnsi="Century Gothic"/>
          <w:color w:val="auto"/>
          <w:kern w:val="2"/>
          <w:szCs w:val="20"/>
          <w:lang w:val="pl-PL"/>
        </w:rPr>
        <w:t>2</w:t>
      </w:r>
      <w:r w:rsidR="008662CC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na adres</w:t>
      </w:r>
      <w:r w:rsidR="00A84E96">
        <w:rPr>
          <w:rFonts w:ascii="Century Gothic" w:hAnsi="Century Gothic"/>
          <w:color w:val="auto"/>
          <w:kern w:val="2"/>
          <w:szCs w:val="20"/>
          <w:lang w:val="pl-PL"/>
        </w:rPr>
        <w:t>: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hyperlink r:id="rId10" w:history="1">
        <w:r w:rsidR="00376FBF" w:rsidRPr="00AA79DF">
          <w:rPr>
            <w:rStyle w:val="Hyperlink"/>
            <w:rFonts w:ascii="Century Gothic" w:hAnsi="Century Gothic"/>
            <w:kern w:val="2"/>
            <w:szCs w:val="20"/>
            <w:lang w:val="pl-PL"/>
          </w:rPr>
          <w:t>urszula.frackiewicz@grayling.com</w:t>
        </w:r>
      </w:hyperlink>
      <w:r w:rsidR="00376FBF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</w:p>
    <w:p w14:paraId="6A9C4D20" w14:textId="76CE1967" w:rsidR="00D83222" w:rsidRPr="008662CC" w:rsidRDefault="00F33F7B" w:rsidP="001823C7">
      <w:pPr>
        <w:rPr>
          <w:rFonts w:ascii="Century Gothic" w:hAnsi="Century Gothic"/>
          <w:color w:val="auto"/>
          <w:szCs w:val="20"/>
          <w:lang w:val="pl-PL"/>
        </w:rPr>
      </w:pPr>
      <w:r>
        <w:rPr>
          <w:rFonts w:ascii="Century Gothic" w:hAnsi="Century Gothic"/>
          <w:color w:val="auto"/>
          <w:szCs w:val="20"/>
          <w:lang w:val="pl-PL"/>
        </w:rPr>
        <w:t>Zastrzegamy</w:t>
      </w:r>
      <w:r w:rsidR="00684706" w:rsidRPr="008662CC">
        <w:rPr>
          <w:rFonts w:ascii="Century Gothic" w:hAnsi="Century Gothic"/>
          <w:color w:val="auto"/>
          <w:szCs w:val="20"/>
          <w:lang w:val="pl-PL"/>
        </w:rPr>
        <w:t xml:space="preserve">, że skontaktujemy się </w:t>
      </w:r>
      <w:r w:rsidR="00A81F91" w:rsidRPr="008662CC">
        <w:rPr>
          <w:rFonts w:ascii="Century Gothic" w:hAnsi="Century Gothic"/>
          <w:color w:val="auto"/>
          <w:szCs w:val="20"/>
          <w:lang w:val="pl-PL"/>
        </w:rPr>
        <w:t>z wybranymi kandydatami</w:t>
      </w:r>
      <w:r>
        <w:rPr>
          <w:rFonts w:ascii="Century Gothic" w:hAnsi="Century Gothic"/>
          <w:color w:val="auto"/>
          <w:szCs w:val="20"/>
          <w:lang w:val="pl-PL"/>
        </w:rPr>
        <w:t>.</w:t>
      </w:r>
    </w:p>
    <w:p w14:paraId="6A9C4D21" w14:textId="77777777" w:rsidR="00684706" w:rsidRPr="008662CC" w:rsidRDefault="00684706" w:rsidP="001823C7">
      <w:pPr>
        <w:rPr>
          <w:rFonts w:ascii="Century Gothic" w:hAnsi="Century Gothic"/>
          <w:color w:val="auto"/>
          <w:szCs w:val="20"/>
          <w:lang w:val="pl-PL"/>
        </w:rPr>
      </w:pPr>
      <w:r w:rsidRPr="008662CC">
        <w:rPr>
          <w:rFonts w:ascii="Century Gothic" w:hAnsi="Century Gothic"/>
          <w:b/>
          <w:color w:val="auto"/>
          <w:szCs w:val="20"/>
          <w:lang w:val="pl-PL"/>
        </w:rPr>
        <w:t xml:space="preserve">Prosimy o załączenie </w:t>
      </w:r>
      <w:r w:rsidR="00823CBF" w:rsidRPr="008662CC">
        <w:rPr>
          <w:rFonts w:ascii="Century Gothic" w:hAnsi="Century Gothic"/>
          <w:b/>
          <w:color w:val="auto"/>
          <w:szCs w:val="20"/>
          <w:lang w:val="pl-PL"/>
        </w:rPr>
        <w:t>w CV poniższej klauzuli</w:t>
      </w:r>
      <w:r w:rsidR="00823CBF" w:rsidRPr="008662CC">
        <w:rPr>
          <w:rFonts w:ascii="Century Gothic" w:hAnsi="Century Gothic"/>
          <w:color w:val="auto"/>
          <w:szCs w:val="20"/>
          <w:lang w:val="pl-PL"/>
        </w:rPr>
        <w:t xml:space="preserve">: </w:t>
      </w:r>
    </w:p>
    <w:p w14:paraId="6A9C4D23" w14:textId="6BF604F5" w:rsidR="00BC54C2" w:rsidRPr="004E289D" w:rsidRDefault="00823CBF" w:rsidP="001823C7">
      <w:pPr>
        <w:rPr>
          <w:szCs w:val="20"/>
          <w:lang w:val="pl-PL"/>
        </w:rPr>
      </w:pPr>
      <w:r w:rsidRPr="008662CC">
        <w:rPr>
          <w:rFonts w:ascii="Century Gothic" w:hAnsi="Century Gothic"/>
          <w:i/>
          <w:color w:val="auto"/>
          <w:szCs w:val="20"/>
          <w:lang w:val="pl-PL"/>
        </w:rPr>
        <w:t>Wyrażam zgodę na przetwarzanie moich danych osobowych dla potrzeb niezbędnych do realizacji procesu rekrutacyjnego, zgodnie z przepisami ustawy z 29.08.1997 o ochronie danych osobowych (Dz.U. z 2002 r. Nr 101, poza 926 z póź.zm.)</w:t>
      </w:r>
    </w:p>
    <w:sectPr w:rsidR="00BC54C2" w:rsidRPr="004E289D" w:rsidSect="005A3BB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9308" w14:textId="77777777" w:rsidR="0048107E" w:rsidRDefault="0048107E" w:rsidP="00D25803">
      <w:pPr>
        <w:spacing w:after="0" w:line="240" w:lineRule="auto"/>
      </w:pPr>
      <w:r>
        <w:separator/>
      </w:r>
    </w:p>
  </w:endnote>
  <w:endnote w:type="continuationSeparator" w:id="0">
    <w:p w14:paraId="0765B022" w14:textId="77777777" w:rsidR="0048107E" w:rsidRDefault="0048107E" w:rsidP="00D2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 Inspir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C29D" w14:textId="77777777" w:rsidR="0048107E" w:rsidRDefault="0048107E" w:rsidP="00D25803">
      <w:pPr>
        <w:spacing w:after="0" w:line="240" w:lineRule="auto"/>
      </w:pPr>
      <w:r>
        <w:separator/>
      </w:r>
    </w:p>
  </w:footnote>
  <w:footnote w:type="continuationSeparator" w:id="0">
    <w:p w14:paraId="25F41FF8" w14:textId="77777777" w:rsidR="0048107E" w:rsidRDefault="0048107E" w:rsidP="00D2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Eredmny"/>
      <w:lvlText w:val="*"/>
      <w:lvlJc w:val="left"/>
    </w:lvl>
  </w:abstractNum>
  <w:abstractNum w:abstractNumId="1" w15:restartNumberingAfterBreak="0">
    <w:nsid w:val="18C57D6B"/>
    <w:multiLevelType w:val="hybridMultilevel"/>
    <w:tmpl w:val="94E6A10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30421"/>
    <w:multiLevelType w:val="hybridMultilevel"/>
    <w:tmpl w:val="4BEAE53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DE5"/>
    <w:multiLevelType w:val="hybridMultilevel"/>
    <w:tmpl w:val="DD581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417"/>
    <w:multiLevelType w:val="hybridMultilevel"/>
    <w:tmpl w:val="E796164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769"/>
    <w:multiLevelType w:val="hybridMultilevel"/>
    <w:tmpl w:val="1E0880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F72B2"/>
    <w:multiLevelType w:val="hybridMultilevel"/>
    <w:tmpl w:val="AA506B8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7C"/>
    <w:multiLevelType w:val="hybridMultilevel"/>
    <w:tmpl w:val="5FE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7652"/>
    <w:multiLevelType w:val="hybridMultilevel"/>
    <w:tmpl w:val="B9A80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25D1"/>
    <w:multiLevelType w:val="hybridMultilevel"/>
    <w:tmpl w:val="FADC8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010F6"/>
    <w:multiLevelType w:val="hybridMultilevel"/>
    <w:tmpl w:val="448C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B32AC"/>
    <w:multiLevelType w:val="hybridMultilevel"/>
    <w:tmpl w:val="7E9A73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4283F"/>
    <w:multiLevelType w:val="hybridMultilevel"/>
    <w:tmpl w:val="629A4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3350"/>
    <w:multiLevelType w:val="hybridMultilevel"/>
    <w:tmpl w:val="68F88F68"/>
    <w:lvl w:ilvl="0" w:tplc="7AF208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B2D0B"/>
    <w:multiLevelType w:val="hybridMultilevel"/>
    <w:tmpl w:val="91AA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F0F04"/>
    <w:multiLevelType w:val="hybridMultilevel"/>
    <w:tmpl w:val="3432B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F71A3"/>
    <w:multiLevelType w:val="hybridMultilevel"/>
    <w:tmpl w:val="9BCE9A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3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B5262"/>
    <w:multiLevelType w:val="hybridMultilevel"/>
    <w:tmpl w:val="88827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10B98"/>
    <w:multiLevelType w:val="hybridMultilevel"/>
    <w:tmpl w:val="F9DC3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A38D2"/>
    <w:multiLevelType w:val="hybridMultilevel"/>
    <w:tmpl w:val="12824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944AB"/>
    <w:multiLevelType w:val="hybridMultilevel"/>
    <w:tmpl w:val="0F2C6D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9092">
    <w:abstractNumId w:val="0"/>
    <w:lvlOverride w:ilvl="0">
      <w:lvl w:ilvl="0">
        <w:start w:val="1"/>
        <w:numFmt w:val="bullet"/>
        <w:pStyle w:val="Eredmny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1651009916">
    <w:abstractNumId w:val="13"/>
  </w:num>
  <w:num w:numId="3" w16cid:durableId="892424758">
    <w:abstractNumId w:val="17"/>
  </w:num>
  <w:num w:numId="4" w16cid:durableId="1845783309">
    <w:abstractNumId w:val="10"/>
  </w:num>
  <w:num w:numId="5" w16cid:durableId="153685091">
    <w:abstractNumId w:val="9"/>
  </w:num>
  <w:num w:numId="6" w16cid:durableId="926615775">
    <w:abstractNumId w:val="20"/>
  </w:num>
  <w:num w:numId="7" w16cid:durableId="1258714125">
    <w:abstractNumId w:val="6"/>
  </w:num>
  <w:num w:numId="8" w16cid:durableId="117769998">
    <w:abstractNumId w:val="2"/>
  </w:num>
  <w:num w:numId="9" w16cid:durableId="1700158420">
    <w:abstractNumId w:val="4"/>
  </w:num>
  <w:num w:numId="10" w16cid:durableId="1250312906">
    <w:abstractNumId w:val="5"/>
  </w:num>
  <w:num w:numId="11" w16cid:durableId="65953705">
    <w:abstractNumId w:val="8"/>
  </w:num>
  <w:num w:numId="12" w16cid:durableId="1801411444">
    <w:abstractNumId w:val="16"/>
  </w:num>
  <w:num w:numId="13" w16cid:durableId="255208023">
    <w:abstractNumId w:val="1"/>
  </w:num>
  <w:num w:numId="14" w16cid:durableId="559244008">
    <w:abstractNumId w:val="3"/>
  </w:num>
  <w:num w:numId="15" w16cid:durableId="218368331">
    <w:abstractNumId w:val="19"/>
  </w:num>
  <w:num w:numId="16" w16cid:durableId="532235665">
    <w:abstractNumId w:val="11"/>
  </w:num>
  <w:num w:numId="17" w16cid:durableId="426998759">
    <w:abstractNumId w:val="15"/>
  </w:num>
  <w:num w:numId="18" w16cid:durableId="528950629">
    <w:abstractNumId w:val="18"/>
  </w:num>
  <w:num w:numId="19" w16cid:durableId="2132166174">
    <w:abstractNumId w:val="14"/>
  </w:num>
  <w:num w:numId="20" w16cid:durableId="1024474428">
    <w:abstractNumId w:val="12"/>
  </w:num>
  <w:num w:numId="21" w16cid:durableId="145949695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AD"/>
    <w:rsid w:val="00004384"/>
    <w:rsid w:val="00004A8B"/>
    <w:rsid w:val="00005E52"/>
    <w:rsid w:val="00020202"/>
    <w:rsid w:val="00022F6F"/>
    <w:rsid w:val="00026D33"/>
    <w:rsid w:val="0003106E"/>
    <w:rsid w:val="00037C1D"/>
    <w:rsid w:val="00043F7C"/>
    <w:rsid w:val="00047D04"/>
    <w:rsid w:val="00061541"/>
    <w:rsid w:val="00066165"/>
    <w:rsid w:val="00071DC7"/>
    <w:rsid w:val="0009489E"/>
    <w:rsid w:val="000950F3"/>
    <w:rsid w:val="0009514F"/>
    <w:rsid w:val="000A1B74"/>
    <w:rsid w:val="000A325A"/>
    <w:rsid w:val="000A4227"/>
    <w:rsid w:val="000A50AF"/>
    <w:rsid w:val="000C4ED0"/>
    <w:rsid w:val="000D67FC"/>
    <w:rsid w:val="000E030C"/>
    <w:rsid w:val="000F6BFC"/>
    <w:rsid w:val="00105111"/>
    <w:rsid w:val="00106602"/>
    <w:rsid w:val="00107A8E"/>
    <w:rsid w:val="00112D53"/>
    <w:rsid w:val="00116774"/>
    <w:rsid w:val="00122858"/>
    <w:rsid w:val="001236DE"/>
    <w:rsid w:val="00136E56"/>
    <w:rsid w:val="0014443D"/>
    <w:rsid w:val="001474AA"/>
    <w:rsid w:val="00151CCD"/>
    <w:rsid w:val="00157F80"/>
    <w:rsid w:val="00164152"/>
    <w:rsid w:val="001823C7"/>
    <w:rsid w:val="00182667"/>
    <w:rsid w:val="0019032B"/>
    <w:rsid w:val="001A0F55"/>
    <w:rsid w:val="001A1CFB"/>
    <w:rsid w:val="001A2484"/>
    <w:rsid w:val="001A75B5"/>
    <w:rsid w:val="001B7601"/>
    <w:rsid w:val="001B7FE5"/>
    <w:rsid w:val="001C56B7"/>
    <w:rsid w:val="001C6126"/>
    <w:rsid w:val="001D0741"/>
    <w:rsid w:val="001E6994"/>
    <w:rsid w:val="001F22B2"/>
    <w:rsid w:val="001F2B03"/>
    <w:rsid w:val="0020591D"/>
    <w:rsid w:val="002063A1"/>
    <w:rsid w:val="00212BE0"/>
    <w:rsid w:val="00217EE8"/>
    <w:rsid w:val="00222A0E"/>
    <w:rsid w:val="00227C43"/>
    <w:rsid w:val="002306BC"/>
    <w:rsid w:val="00236099"/>
    <w:rsid w:val="00237699"/>
    <w:rsid w:val="0024171F"/>
    <w:rsid w:val="00254976"/>
    <w:rsid w:val="00254F33"/>
    <w:rsid w:val="00257558"/>
    <w:rsid w:val="00271D37"/>
    <w:rsid w:val="00281A98"/>
    <w:rsid w:val="00287AA1"/>
    <w:rsid w:val="00291A69"/>
    <w:rsid w:val="002A0452"/>
    <w:rsid w:val="002A09FB"/>
    <w:rsid w:val="002B74A8"/>
    <w:rsid w:val="002B7DE2"/>
    <w:rsid w:val="002C3101"/>
    <w:rsid w:val="002C397A"/>
    <w:rsid w:val="002C6524"/>
    <w:rsid w:val="002C7D98"/>
    <w:rsid w:val="002D35A0"/>
    <w:rsid w:val="002F01CD"/>
    <w:rsid w:val="00305FA2"/>
    <w:rsid w:val="00314911"/>
    <w:rsid w:val="00324726"/>
    <w:rsid w:val="00331E63"/>
    <w:rsid w:val="00333F0F"/>
    <w:rsid w:val="0034049B"/>
    <w:rsid w:val="0035167C"/>
    <w:rsid w:val="00370B61"/>
    <w:rsid w:val="00376FBF"/>
    <w:rsid w:val="00380A36"/>
    <w:rsid w:val="003823ED"/>
    <w:rsid w:val="00383432"/>
    <w:rsid w:val="00384B81"/>
    <w:rsid w:val="00385892"/>
    <w:rsid w:val="003923D5"/>
    <w:rsid w:val="003A1C33"/>
    <w:rsid w:val="003A276E"/>
    <w:rsid w:val="003A391B"/>
    <w:rsid w:val="003B0B25"/>
    <w:rsid w:val="003B5333"/>
    <w:rsid w:val="003C51A1"/>
    <w:rsid w:val="003D0A0A"/>
    <w:rsid w:val="003E1A9A"/>
    <w:rsid w:val="003E3838"/>
    <w:rsid w:val="003E4FCA"/>
    <w:rsid w:val="003F3701"/>
    <w:rsid w:val="003F4D1C"/>
    <w:rsid w:val="00400F4B"/>
    <w:rsid w:val="004038DB"/>
    <w:rsid w:val="00407E53"/>
    <w:rsid w:val="0041378A"/>
    <w:rsid w:val="00417602"/>
    <w:rsid w:val="0043181A"/>
    <w:rsid w:val="00437474"/>
    <w:rsid w:val="00460259"/>
    <w:rsid w:val="00462F6B"/>
    <w:rsid w:val="0047035F"/>
    <w:rsid w:val="0047275C"/>
    <w:rsid w:val="0048107E"/>
    <w:rsid w:val="004912AD"/>
    <w:rsid w:val="0049338E"/>
    <w:rsid w:val="004A0C09"/>
    <w:rsid w:val="004B7A48"/>
    <w:rsid w:val="004D03EF"/>
    <w:rsid w:val="004D73D2"/>
    <w:rsid w:val="004E289D"/>
    <w:rsid w:val="00502324"/>
    <w:rsid w:val="00506B57"/>
    <w:rsid w:val="00512F45"/>
    <w:rsid w:val="00513E7A"/>
    <w:rsid w:val="005209F2"/>
    <w:rsid w:val="0053199D"/>
    <w:rsid w:val="00537A47"/>
    <w:rsid w:val="00545B87"/>
    <w:rsid w:val="0055129A"/>
    <w:rsid w:val="00561DBE"/>
    <w:rsid w:val="005628A4"/>
    <w:rsid w:val="0056379C"/>
    <w:rsid w:val="00575D0B"/>
    <w:rsid w:val="00591055"/>
    <w:rsid w:val="0059565E"/>
    <w:rsid w:val="0059773C"/>
    <w:rsid w:val="005A3BB1"/>
    <w:rsid w:val="005C0AE2"/>
    <w:rsid w:val="005C1AE6"/>
    <w:rsid w:val="005D1659"/>
    <w:rsid w:val="005D193A"/>
    <w:rsid w:val="005D2645"/>
    <w:rsid w:val="005F07D7"/>
    <w:rsid w:val="005F3E28"/>
    <w:rsid w:val="005F4A1F"/>
    <w:rsid w:val="00620955"/>
    <w:rsid w:val="00624E76"/>
    <w:rsid w:val="00653D1C"/>
    <w:rsid w:val="00656A4D"/>
    <w:rsid w:val="00662E3A"/>
    <w:rsid w:val="00665D80"/>
    <w:rsid w:val="00667E0D"/>
    <w:rsid w:val="00672DE9"/>
    <w:rsid w:val="00677F30"/>
    <w:rsid w:val="00680C99"/>
    <w:rsid w:val="006820F3"/>
    <w:rsid w:val="00682FE7"/>
    <w:rsid w:val="0068360F"/>
    <w:rsid w:val="00684706"/>
    <w:rsid w:val="00687C83"/>
    <w:rsid w:val="006A5B3A"/>
    <w:rsid w:val="006A5C11"/>
    <w:rsid w:val="006A7D12"/>
    <w:rsid w:val="006C1482"/>
    <w:rsid w:val="006C4DDB"/>
    <w:rsid w:val="006C5027"/>
    <w:rsid w:val="006D01B2"/>
    <w:rsid w:val="006E1177"/>
    <w:rsid w:val="006E23BA"/>
    <w:rsid w:val="006E251A"/>
    <w:rsid w:val="006E7D98"/>
    <w:rsid w:val="006F2788"/>
    <w:rsid w:val="006F3390"/>
    <w:rsid w:val="00705C92"/>
    <w:rsid w:val="00705F20"/>
    <w:rsid w:val="00706003"/>
    <w:rsid w:val="007101FB"/>
    <w:rsid w:val="00715ACD"/>
    <w:rsid w:val="007334A4"/>
    <w:rsid w:val="00733A19"/>
    <w:rsid w:val="00747076"/>
    <w:rsid w:val="007477AE"/>
    <w:rsid w:val="00755734"/>
    <w:rsid w:val="0076722E"/>
    <w:rsid w:val="007713EB"/>
    <w:rsid w:val="00775269"/>
    <w:rsid w:val="007770AA"/>
    <w:rsid w:val="00785A3E"/>
    <w:rsid w:val="00792178"/>
    <w:rsid w:val="007A0470"/>
    <w:rsid w:val="007B0B7D"/>
    <w:rsid w:val="007B7457"/>
    <w:rsid w:val="007C0346"/>
    <w:rsid w:val="007D01C5"/>
    <w:rsid w:val="007D04E3"/>
    <w:rsid w:val="007D14E7"/>
    <w:rsid w:val="007D66A9"/>
    <w:rsid w:val="007E2F71"/>
    <w:rsid w:val="007E4D3B"/>
    <w:rsid w:val="007E523E"/>
    <w:rsid w:val="007F25FC"/>
    <w:rsid w:val="007F4EA2"/>
    <w:rsid w:val="00800881"/>
    <w:rsid w:val="0080574C"/>
    <w:rsid w:val="008159C0"/>
    <w:rsid w:val="00823CBF"/>
    <w:rsid w:val="00826A45"/>
    <w:rsid w:val="008307E9"/>
    <w:rsid w:val="00830F70"/>
    <w:rsid w:val="00836262"/>
    <w:rsid w:val="008419E4"/>
    <w:rsid w:val="00843DDD"/>
    <w:rsid w:val="00846F31"/>
    <w:rsid w:val="00850A52"/>
    <w:rsid w:val="00851F87"/>
    <w:rsid w:val="00856255"/>
    <w:rsid w:val="0086255D"/>
    <w:rsid w:val="00863807"/>
    <w:rsid w:val="008662CC"/>
    <w:rsid w:val="00871C08"/>
    <w:rsid w:val="00874126"/>
    <w:rsid w:val="00875EE5"/>
    <w:rsid w:val="00882C6F"/>
    <w:rsid w:val="008A761C"/>
    <w:rsid w:val="008B55FB"/>
    <w:rsid w:val="008B595C"/>
    <w:rsid w:val="008C125B"/>
    <w:rsid w:val="008C2941"/>
    <w:rsid w:val="008C41FA"/>
    <w:rsid w:val="008D5A0B"/>
    <w:rsid w:val="008F363C"/>
    <w:rsid w:val="009073A1"/>
    <w:rsid w:val="009117CB"/>
    <w:rsid w:val="009248DA"/>
    <w:rsid w:val="00931B14"/>
    <w:rsid w:val="00932A25"/>
    <w:rsid w:val="00935CA6"/>
    <w:rsid w:val="009409AB"/>
    <w:rsid w:val="00946384"/>
    <w:rsid w:val="009660F3"/>
    <w:rsid w:val="009665C0"/>
    <w:rsid w:val="009675F5"/>
    <w:rsid w:val="00970DD1"/>
    <w:rsid w:val="00971050"/>
    <w:rsid w:val="0098037F"/>
    <w:rsid w:val="00984733"/>
    <w:rsid w:val="00985318"/>
    <w:rsid w:val="009A33B4"/>
    <w:rsid w:val="009A5BEB"/>
    <w:rsid w:val="009A68B1"/>
    <w:rsid w:val="009A6C47"/>
    <w:rsid w:val="009C5F01"/>
    <w:rsid w:val="009D04B1"/>
    <w:rsid w:val="009D18D9"/>
    <w:rsid w:val="009E1B10"/>
    <w:rsid w:val="00A00278"/>
    <w:rsid w:val="00A00875"/>
    <w:rsid w:val="00A04617"/>
    <w:rsid w:val="00A04658"/>
    <w:rsid w:val="00A04F36"/>
    <w:rsid w:val="00A05CA1"/>
    <w:rsid w:val="00A06722"/>
    <w:rsid w:val="00A1343C"/>
    <w:rsid w:val="00A20964"/>
    <w:rsid w:val="00A21233"/>
    <w:rsid w:val="00A233AD"/>
    <w:rsid w:val="00A334CE"/>
    <w:rsid w:val="00A61C56"/>
    <w:rsid w:val="00A6754D"/>
    <w:rsid w:val="00A71039"/>
    <w:rsid w:val="00A80136"/>
    <w:rsid w:val="00A81C1C"/>
    <w:rsid w:val="00A81F91"/>
    <w:rsid w:val="00A84AEF"/>
    <w:rsid w:val="00A84E96"/>
    <w:rsid w:val="00A94A97"/>
    <w:rsid w:val="00A97045"/>
    <w:rsid w:val="00A979DA"/>
    <w:rsid w:val="00AA45EB"/>
    <w:rsid w:val="00AA7DA5"/>
    <w:rsid w:val="00AB1879"/>
    <w:rsid w:val="00AC0F24"/>
    <w:rsid w:val="00AC1A7B"/>
    <w:rsid w:val="00AC7D00"/>
    <w:rsid w:val="00AD5096"/>
    <w:rsid w:val="00AD6149"/>
    <w:rsid w:val="00AD6F48"/>
    <w:rsid w:val="00AE5DB2"/>
    <w:rsid w:val="00AE781F"/>
    <w:rsid w:val="00AF06F5"/>
    <w:rsid w:val="00B01043"/>
    <w:rsid w:val="00B018B5"/>
    <w:rsid w:val="00B04035"/>
    <w:rsid w:val="00B06583"/>
    <w:rsid w:val="00B1203E"/>
    <w:rsid w:val="00B122BD"/>
    <w:rsid w:val="00B16A59"/>
    <w:rsid w:val="00B21873"/>
    <w:rsid w:val="00B337ED"/>
    <w:rsid w:val="00B341F7"/>
    <w:rsid w:val="00B36201"/>
    <w:rsid w:val="00B3775B"/>
    <w:rsid w:val="00B55642"/>
    <w:rsid w:val="00B60617"/>
    <w:rsid w:val="00B63DCF"/>
    <w:rsid w:val="00B64873"/>
    <w:rsid w:val="00B7342E"/>
    <w:rsid w:val="00B744E4"/>
    <w:rsid w:val="00B74DFD"/>
    <w:rsid w:val="00B76187"/>
    <w:rsid w:val="00B806C8"/>
    <w:rsid w:val="00B843D7"/>
    <w:rsid w:val="00BA034F"/>
    <w:rsid w:val="00BC2E9B"/>
    <w:rsid w:val="00BC54C2"/>
    <w:rsid w:val="00BC7589"/>
    <w:rsid w:val="00BE6A2D"/>
    <w:rsid w:val="00BF20D1"/>
    <w:rsid w:val="00BF255D"/>
    <w:rsid w:val="00C00091"/>
    <w:rsid w:val="00C03E71"/>
    <w:rsid w:val="00C07550"/>
    <w:rsid w:val="00C10BA0"/>
    <w:rsid w:val="00C11D4F"/>
    <w:rsid w:val="00C12963"/>
    <w:rsid w:val="00C20743"/>
    <w:rsid w:val="00C24004"/>
    <w:rsid w:val="00C31E24"/>
    <w:rsid w:val="00C53CC4"/>
    <w:rsid w:val="00C6466E"/>
    <w:rsid w:val="00C66725"/>
    <w:rsid w:val="00C66EC3"/>
    <w:rsid w:val="00C705CE"/>
    <w:rsid w:val="00C90591"/>
    <w:rsid w:val="00CA46A6"/>
    <w:rsid w:val="00CA5F67"/>
    <w:rsid w:val="00CC1BFB"/>
    <w:rsid w:val="00CC3B60"/>
    <w:rsid w:val="00CC42BF"/>
    <w:rsid w:val="00CC6E5A"/>
    <w:rsid w:val="00CD433A"/>
    <w:rsid w:val="00CD4F19"/>
    <w:rsid w:val="00CE0E12"/>
    <w:rsid w:val="00CE1A80"/>
    <w:rsid w:val="00D06718"/>
    <w:rsid w:val="00D10059"/>
    <w:rsid w:val="00D13F55"/>
    <w:rsid w:val="00D14708"/>
    <w:rsid w:val="00D17920"/>
    <w:rsid w:val="00D25803"/>
    <w:rsid w:val="00D604D4"/>
    <w:rsid w:val="00D626A3"/>
    <w:rsid w:val="00D71F8A"/>
    <w:rsid w:val="00D81BFC"/>
    <w:rsid w:val="00D83035"/>
    <w:rsid w:val="00D83222"/>
    <w:rsid w:val="00D8543B"/>
    <w:rsid w:val="00D96FCF"/>
    <w:rsid w:val="00DA4AA6"/>
    <w:rsid w:val="00DC03A3"/>
    <w:rsid w:val="00DD7372"/>
    <w:rsid w:val="00DE0485"/>
    <w:rsid w:val="00DE0648"/>
    <w:rsid w:val="00DE067F"/>
    <w:rsid w:val="00DF469B"/>
    <w:rsid w:val="00DF4997"/>
    <w:rsid w:val="00E06C58"/>
    <w:rsid w:val="00E17B93"/>
    <w:rsid w:val="00E4215C"/>
    <w:rsid w:val="00E4585C"/>
    <w:rsid w:val="00E5055C"/>
    <w:rsid w:val="00E5249E"/>
    <w:rsid w:val="00E54D58"/>
    <w:rsid w:val="00E564C3"/>
    <w:rsid w:val="00E627C3"/>
    <w:rsid w:val="00E7270B"/>
    <w:rsid w:val="00E81735"/>
    <w:rsid w:val="00E86554"/>
    <w:rsid w:val="00EA3C25"/>
    <w:rsid w:val="00EA4E4E"/>
    <w:rsid w:val="00EA6D11"/>
    <w:rsid w:val="00ED79ED"/>
    <w:rsid w:val="00EE2EAD"/>
    <w:rsid w:val="00EF2AC8"/>
    <w:rsid w:val="00EF4BB8"/>
    <w:rsid w:val="00EF735F"/>
    <w:rsid w:val="00F06004"/>
    <w:rsid w:val="00F17103"/>
    <w:rsid w:val="00F274F3"/>
    <w:rsid w:val="00F33F7B"/>
    <w:rsid w:val="00F35D44"/>
    <w:rsid w:val="00F42B61"/>
    <w:rsid w:val="00F42D48"/>
    <w:rsid w:val="00F43C6C"/>
    <w:rsid w:val="00F45DC4"/>
    <w:rsid w:val="00F500E9"/>
    <w:rsid w:val="00F663D6"/>
    <w:rsid w:val="00F808A0"/>
    <w:rsid w:val="00F81ED7"/>
    <w:rsid w:val="00F9260D"/>
    <w:rsid w:val="00FA248B"/>
    <w:rsid w:val="00FA6B13"/>
    <w:rsid w:val="00FC47CC"/>
    <w:rsid w:val="00FC7E10"/>
    <w:rsid w:val="00FD049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4D03"/>
  <w15:docId w15:val="{40BE130C-2116-4D67-A138-AC6FE03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F5"/>
    <w:pPr>
      <w:spacing w:after="200" w:line="276" w:lineRule="auto"/>
    </w:pPr>
    <w:rPr>
      <w:rFonts w:ascii="Verdana" w:hAnsi="Verdana"/>
      <w:color w:val="505A5A"/>
      <w:szCs w:val="22"/>
      <w:lang w:val="en-GB" w:eastAsia="en-US"/>
    </w:rPr>
  </w:style>
  <w:style w:type="paragraph" w:styleId="Heading1">
    <w:name w:val="heading 1"/>
    <w:basedOn w:val="Normal"/>
    <w:link w:val="Heading1Char"/>
    <w:autoRedefine/>
    <w:uiPriority w:val="9"/>
    <w:qFormat/>
    <w:rsid w:val="00662E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193A"/>
    <w:pPr>
      <w:keepNext/>
      <w:keepLines/>
      <w:pBdr>
        <w:bottom w:val="single" w:sz="6" w:space="14" w:color="D5E7E8"/>
      </w:pBdr>
      <w:spacing w:after="0"/>
      <w:contextualSpacing/>
      <w:textAlignment w:val="baseline"/>
      <w:outlineLvl w:val="1"/>
    </w:pPr>
    <w:rPr>
      <w:bCs/>
      <w:color w:val="404040"/>
      <w:szCs w:val="27"/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744E4"/>
    <w:pPr>
      <w:spacing w:before="200" w:after="0" w:line="271" w:lineRule="auto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aliases w:val="Quotes"/>
    <w:basedOn w:val="Normal"/>
    <w:next w:val="Normal"/>
    <w:link w:val="Heading4Char"/>
    <w:autoRedefine/>
    <w:uiPriority w:val="9"/>
    <w:unhideWhenUsed/>
    <w:qFormat/>
    <w:rsid w:val="00136E56"/>
    <w:pPr>
      <w:keepNext/>
      <w:keepLines/>
      <w:spacing w:before="200" w:after="0" w:line="240" w:lineRule="auto"/>
      <w:outlineLvl w:val="3"/>
    </w:pPr>
    <w:rPr>
      <w:rFonts w:eastAsia="Times New Roman"/>
      <w:bCs/>
      <w:i/>
      <w:iCs/>
      <w:color w:val="595959"/>
      <w:sz w:val="28"/>
      <w:lang w:val="pl-PL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B7DE2"/>
    <w:pPr>
      <w:keepNext/>
      <w:keepLines/>
      <w:spacing w:before="200" w:after="0"/>
      <w:outlineLvl w:val="4"/>
    </w:pPr>
    <w:rPr>
      <w:rFonts w:eastAsia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744E4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A4D1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4E4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78878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4E4"/>
    <w:pPr>
      <w:keepNext/>
      <w:keepLines/>
      <w:spacing w:before="200" w:after="0"/>
      <w:outlineLvl w:val="7"/>
    </w:pPr>
    <w:rPr>
      <w:rFonts w:ascii="Arial" w:eastAsia="Times New Roman" w:hAnsi="Arial"/>
      <w:color w:val="788787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4E4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78878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E3A"/>
    <w:rPr>
      <w:rFonts w:ascii="Verdana" w:eastAsia="Times New Roman" w:hAnsi="Verdana" w:cs="Times New Roman"/>
      <w:b/>
      <w:bCs/>
      <w:color w:val="505A5A"/>
      <w:kern w:val="36"/>
      <w:sz w:val="44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03"/>
  </w:style>
  <w:style w:type="paragraph" w:styleId="Footer">
    <w:name w:val="footer"/>
    <w:basedOn w:val="Normal"/>
    <w:link w:val="Footer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03"/>
  </w:style>
  <w:style w:type="character" w:customStyle="1" w:styleId="Heading2Char">
    <w:name w:val="Heading 2 Char"/>
    <w:basedOn w:val="DefaultParagraphFont"/>
    <w:link w:val="Heading2"/>
    <w:uiPriority w:val="9"/>
    <w:rsid w:val="005D193A"/>
    <w:rPr>
      <w:rFonts w:ascii="Verdana" w:hAnsi="Verdana"/>
      <w:bCs/>
      <w:color w:val="404040"/>
      <w:szCs w:val="27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44E4"/>
    <w:rPr>
      <w:rFonts w:ascii="Arial" w:eastAsia="Times New Roman" w:hAnsi="Arial" w:cs="Times New Roman"/>
      <w:b/>
      <w:bCs/>
    </w:rPr>
  </w:style>
  <w:style w:type="paragraph" w:styleId="NoSpacing">
    <w:name w:val="No Spacing"/>
    <w:autoRedefine/>
    <w:uiPriority w:val="1"/>
    <w:qFormat/>
    <w:rsid w:val="00AF06F5"/>
    <w:rPr>
      <w:rFonts w:ascii="Verdana" w:hAnsi="Verdana"/>
      <w:color w:val="505A5A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B74"/>
    <w:pPr>
      <w:pBdr>
        <w:bottom w:val="single" w:sz="4" w:space="4" w:color="505A5A"/>
      </w:pBdr>
      <w:spacing w:after="0"/>
      <w:contextualSpacing/>
    </w:pPr>
    <w:rPr>
      <w:rFonts w:eastAsia="Times New Roman"/>
      <w:b/>
      <w:spacing w:val="5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A1B74"/>
    <w:rPr>
      <w:rFonts w:ascii="Verdana" w:eastAsia="Times New Roman" w:hAnsi="Verdana" w:cs="Times New Roman"/>
      <w:b/>
      <w:color w:val="505A5A"/>
      <w:spacing w:val="5"/>
      <w:kern w:val="28"/>
      <w:sz w:val="56"/>
      <w:szCs w:val="56"/>
      <w:lang w:val="en-US"/>
    </w:rPr>
  </w:style>
  <w:style w:type="character" w:customStyle="1" w:styleId="Heading4Char">
    <w:name w:val="Heading 4 Char"/>
    <w:aliases w:val="Quotes Char"/>
    <w:basedOn w:val="DefaultParagraphFont"/>
    <w:link w:val="Heading4"/>
    <w:uiPriority w:val="9"/>
    <w:rsid w:val="00136E56"/>
    <w:rPr>
      <w:rFonts w:ascii="Verdana" w:eastAsia="Times New Roman" w:hAnsi="Verdana"/>
      <w:bCs/>
      <w:i/>
      <w:iCs/>
      <w:color w:val="595959"/>
      <w:sz w:val="28"/>
      <w:szCs w:val="22"/>
      <w:lang w:eastAsia="en-US"/>
    </w:rPr>
  </w:style>
  <w:style w:type="paragraph" w:styleId="Subtitle">
    <w:name w:val="Subtitle"/>
    <w:aliases w:val="Surtitle"/>
    <w:basedOn w:val="Normal"/>
    <w:next w:val="Normal"/>
    <w:link w:val="SubtitleChar"/>
    <w:autoRedefine/>
    <w:uiPriority w:val="11"/>
    <w:qFormat/>
    <w:rsid w:val="00C66725"/>
    <w:pPr>
      <w:numPr>
        <w:ilvl w:val="1"/>
      </w:numPr>
      <w:spacing w:after="0" w:line="288" w:lineRule="auto"/>
    </w:pPr>
    <w:rPr>
      <w:rFonts w:ascii="Century Gothic" w:eastAsia="Times New Roman" w:hAnsi="Century Gothic"/>
      <w:b/>
      <w:iCs/>
      <w:color w:val="auto"/>
      <w:spacing w:val="30"/>
      <w:kern w:val="2"/>
      <w:szCs w:val="24"/>
      <w:u w:val="single"/>
      <w:lang w:val="pl-PL"/>
    </w:rPr>
  </w:style>
  <w:style w:type="character" w:customStyle="1" w:styleId="SubtitleChar">
    <w:name w:val="Subtitle Char"/>
    <w:aliases w:val="Surtitle Char"/>
    <w:basedOn w:val="DefaultParagraphFont"/>
    <w:link w:val="Subtitle"/>
    <w:uiPriority w:val="11"/>
    <w:rsid w:val="00C66725"/>
    <w:rPr>
      <w:rFonts w:ascii="Century Gothic" w:eastAsia="Times New Roman" w:hAnsi="Century Gothic"/>
      <w:b/>
      <w:iCs/>
      <w:spacing w:val="30"/>
      <w:kern w:val="2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B7DE2"/>
    <w:rPr>
      <w:rFonts w:ascii="Verdana" w:eastAsia="Times New Roman" w:hAnsi="Verdana"/>
      <w:color w:val="505A5A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744E4"/>
    <w:rPr>
      <w:i/>
      <w:iCs/>
      <w:color w:val="A5AFAF"/>
    </w:rPr>
  </w:style>
  <w:style w:type="character" w:styleId="Emphasis">
    <w:name w:val="Emphasis"/>
    <w:basedOn w:val="DefaultParagraphFont"/>
    <w:uiPriority w:val="20"/>
    <w:qFormat/>
    <w:rsid w:val="00B744E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44E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744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44E4"/>
    <w:rPr>
      <w:rFonts w:ascii="Verdana" w:hAnsi="Verdana"/>
      <w:i/>
      <w:iCs/>
      <w:color w:val="505A5A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4E4"/>
    <w:pPr>
      <w:pBdr>
        <w:bottom w:val="single" w:sz="4" w:space="4" w:color="505A5A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4E4"/>
    <w:rPr>
      <w:rFonts w:ascii="Verdana" w:hAnsi="Verdana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44E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744E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44E4"/>
    <w:rPr>
      <w:b/>
      <w:bCs/>
      <w:smallCaps/>
      <w:spacing w:val="5"/>
    </w:rPr>
  </w:style>
  <w:style w:type="paragraph" w:customStyle="1" w:styleId="Grayling">
    <w:name w:val="Grayling"/>
    <w:basedOn w:val="Normal"/>
    <w:link w:val="GraylingChar"/>
    <w:rsid w:val="00B744E4"/>
  </w:style>
  <w:style w:type="character" w:customStyle="1" w:styleId="Heading6Char">
    <w:name w:val="Heading 6 Char"/>
    <w:basedOn w:val="DefaultParagraphFont"/>
    <w:link w:val="Heading6"/>
    <w:uiPriority w:val="9"/>
    <w:semiHidden/>
    <w:rsid w:val="00B744E4"/>
    <w:rPr>
      <w:rFonts w:ascii="Arial" w:eastAsia="Times New Roman" w:hAnsi="Arial" w:cs="Times New Roman"/>
      <w:i/>
      <w:iCs/>
      <w:color w:val="0A4D1A"/>
      <w:sz w:val="24"/>
    </w:rPr>
  </w:style>
  <w:style w:type="character" w:customStyle="1" w:styleId="GraylingChar">
    <w:name w:val="Grayling Char"/>
    <w:basedOn w:val="DefaultParagraphFont"/>
    <w:link w:val="Grayling"/>
    <w:rsid w:val="00B744E4"/>
    <w:rPr>
      <w:rFonts w:ascii="Verdana" w:hAnsi="Verdan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4E4"/>
    <w:rPr>
      <w:rFonts w:ascii="Arial" w:eastAsia="Times New Roman" w:hAnsi="Arial" w:cs="Times New Roman"/>
      <w:i/>
      <w:iCs/>
      <w:color w:val="788787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4E4"/>
    <w:rPr>
      <w:rFonts w:ascii="Arial" w:eastAsia="Times New Roman" w:hAnsi="Arial" w:cs="Times New Roman"/>
      <w:color w:val="78878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4E4"/>
    <w:rPr>
      <w:rFonts w:ascii="Arial" w:eastAsia="Times New Roman" w:hAnsi="Arial" w:cs="Times New Roman"/>
      <w:i/>
      <w:iCs/>
      <w:color w:val="78878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4E4"/>
    <w:pPr>
      <w:spacing w:line="240" w:lineRule="auto"/>
    </w:pPr>
    <w:rPr>
      <w:b/>
      <w:bCs/>
      <w:color w:val="159C35"/>
      <w:sz w:val="18"/>
      <w:szCs w:val="18"/>
    </w:rPr>
  </w:style>
  <w:style w:type="character" w:styleId="Strong">
    <w:name w:val="Strong"/>
    <w:uiPriority w:val="22"/>
    <w:qFormat/>
    <w:rsid w:val="00B744E4"/>
    <w:rPr>
      <w:b/>
      <w:bCs/>
    </w:rPr>
  </w:style>
  <w:style w:type="paragraph" w:styleId="ListParagraph">
    <w:name w:val="List Paragraph"/>
    <w:basedOn w:val="Normal"/>
    <w:uiPriority w:val="34"/>
    <w:qFormat/>
    <w:rsid w:val="00B744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4E4"/>
    <w:pPr>
      <w:keepNext/>
      <w:keepLines/>
      <w:spacing w:before="480" w:beforeAutospacing="0" w:after="0" w:afterAutospacing="0" w:line="276" w:lineRule="auto"/>
      <w:outlineLvl w:val="9"/>
    </w:pPr>
    <w:rPr>
      <w:rFonts w:ascii="Arial" w:hAnsi="Arial"/>
      <w:color w:val="0F7427"/>
      <w:kern w:val="0"/>
      <w:sz w:val="28"/>
      <w:szCs w:val="28"/>
      <w:lang w:eastAsia="en-US"/>
    </w:rPr>
  </w:style>
  <w:style w:type="paragraph" w:customStyle="1" w:styleId="LegalStatements">
    <w:name w:val="Legal Statements"/>
    <w:basedOn w:val="Footer"/>
    <w:link w:val="LegalStatementsChar"/>
    <w:qFormat/>
    <w:rsid w:val="00662E3A"/>
    <w:rPr>
      <w:sz w:val="16"/>
      <w:szCs w:val="16"/>
    </w:rPr>
  </w:style>
  <w:style w:type="character" w:customStyle="1" w:styleId="LegalStatementsChar">
    <w:name w:val="Legal Statements Char"/>
    <w:basedOn w:val="FooterChar"/>
    <w:link w:val="LegalStatements"/>
    <w:rsid w:val="00662E3A"/>
    <w:rPr>
      <w:rFonts w:ascii="Verdana" w:hAnsi="Verdana"/>
      <w:color w:val="505A5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92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hu-HU" w:eastAsia="hu-HU"/>
    </w:rPr>
  </w:style>
  <w:style w:type="character" w:styleId="Hyperlink">
    <w:name w:val="Hyperlink"/>
    <w:basedOn w:val="DefaultParagraphFont"/>
    <w:unhideWhenUsed/>
    <w:rsid w:val="00EE2EAD"/>
    <w:rPr>
      <w:color w:val="0000FF"/>
      <w:u w:val="single"/>
    </w:rPr>
  </w:style>
  <w:style w:type="table" w:styleId="TableGrid">
    <w:name w:val="Table Grid"/>
    <w:basedOn w:val="TableNormal"/>
    <w:rsid w:val="00DA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A4AA6"/>
    <w:tblPr>
      <w:tblStyleRowBandSize w:val="1"/>
      <w:tblStyleColBandSize w:val="1"/>
      <w:tblBorders>
        <w:top w:val="single" w:sz="8" w:space="0" w:color="D5102D"/>
        <w:left w:val="single" w:sz="8" w:space="0" w:color="D5102D"/>
        <w:bottom w:val="single" w:sz="8" w:space="0" w:color="D5102D"/>
        <w:right w:val="single" w:sz="8" w:space="0" w:color="D5102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10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02D"/>
          <w:left w:val="single" w:sz="8" w:space="0" w:color="D5102D"/>
          <w:bottom w:val="single" w:sz="8" w:space="0" w:color="D5102D"/>
          <w:right w:val="single" w:sz="8" w:space="0" w:color="D5102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02D"/>
          <w:left w:val="single" w:sz="8" w:space="0" w:color="D5102D"/>
          <w:bottom w:val="single" w:sz="8" w:space="0" w:color="D5102D"/>
          <w:right w:val="single" w:sz="8" w:space="0" w:color="D5102D"/>
        </w:tcBorders>
      </w:tcPr>
    </w:tblStylePr>
    <w:tblStylePr w:type="band1Horz">
      <w:tblPr/>
      <w:tcPr>
        <w:tcBorders>
          <w:top w:val="single" w:sz="8" w:space="0" w:color="D5102D"/>
          <w:left w:val="single" w:sz="8" w:space="0" w:color="D5102D"/>
          <w:bottom w:val="single" w:sz="8" w:space="0" w:color="D5102D"/>
          <w:right w:val="single" w:sz="8" w:space="0" w:color="D5102D"/>
        </w:tcBorders>
      </w:tcPr>
    </w:tblStylePr>
  </w:style>
  <w:style w:type="table" w:customStyle="1" w:styleId="LightList1">
    <w:name w:val="Light List1"/>
    <w:basedOn w:val="TableNormal"/>
    <w:uiPriority w:val="61"/>
    <w:rsid w:val="00DA4AA6"/>
    <w:tblPr>
      <w:tblStyleRowBandSize w:val="1"/>
      <w:tblStyleColBandSize w:val="1"/>
      <w:tblBorders>
        <w:top w:val="single" w:sz="8" w:space="0" w:color="505A5A"/>
        <w:left w:val="single" w:sz="8" w:space="0" w:color="505A5A"/>
        <w:bottom w:val="single" w:sz="8" w:space="0" w:color="505A5A"/>
        <w:right w:val="single" w:sz="8" w:space="0" w:color="505A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05A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A5A"/>
          <w:left w:val="single" w:sz="8" w:space="0" w:color="505A5A"/>
          <w:bottom w:val="single" w:sz="8" w:space="0" w:color="505A5A"/>
          <w:right w:val="single" w:sz="8" w:space="0" w:color="505A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5A5A"/>
          <w:left w:val="single" w:sz="8" w:space="0" w:color="505A5A"/>
          <w:bottom w:val="single" w:sz="8" w:space="0" w:color="505A5A"/>
          <w:right w:val="single" w:sz="8" w:space="0" w:color="505A5A"/>
        </w:tcBorders>
      </w:tcPr>
    </w:tblStylePr>
    <w:tblStylePr w:type="band1Horz">
      <w:tblPr/>
      <w:tcPr>
        <w:tcBorders>
          <w:top w:val="single" w:sz="8" w:space="0" w:color="505A5A"/>
          <w:left w:val="single" w:sz="8" w:space="0" w:color="505A5A"/>
          <w:bottom w:val="single" w:sz="8" w:space="0" w:color="505A5A"/>
          <w:right w:val="single" w:sz="8" w:space="0" w:color="505A5A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A4AA6"/>
    <w:tblPr>
      <w:tblStyleRowBandSize w:val="1"/>
      <w:tblStyleColBandSize w:val="1"/>
      <w:tblBorders>
        <w:top w:val="single" w:sz="8" w:space="0" w:color="159C35"/>
        <w:left w:val="single" w:sz="8" w:space="0" w:color="159C35"/>
        <w:bottom w:val="single" w:sz="8" w:space="0" w:color="159C35"/>
        <w:right w:val="single" w:sz="8" w:space="0" w:color="159C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59C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C35"/>
          <w:left w:val="single" w:sz="8" w:space="0" w:color="159C35"/>
          <w:bottom w:val="single" w:sz="8" w:space="0" w:color="159C35"/>
          <w:right w:val="single" w:sz="8" w:space="0" w:color="159C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9C35"/>
          <w:left w:val="single" w:sz="8" w:space="0" w:color="159C35"/>
          <w:bottom w:val="single" w:sz="8" w:space="0" w:color="159C35"/>
          <w:right w:val="single" w:sz="8" w:space="0" w:color="159C35"/>
        </w:tcBorders>
      </w:tcPr>
    </w:tblStylePr>
    <w:tblStylePr w:type="band1Horz">
      <w:tblPr/>
      <w:tcPr>
        <w:tcBorders>
          <w:top w:val="single" w:sz="8" w:space="0" w:color="159C35"/>
          <w:left w:val="single" w:sz="8" w:space="0" w:color="159C35"/>
          <w:bottom w:val="single" w:sz="8" w:space="0" w:color="159C35"/>
          <w:right w:val="single" w:sz="8" w:space="0" w:color="159C35"/>
        </w:tcBorders>
      </w:tcPr>
    </w:tblStylePr>
  </w:style>
  <w:style w:type="table" w:styleId="LightList-Accent3">
    <w:name w:val="Light List Accent 3"/>
    <w:basedOn w:val="TableNormal"/>
    <w:uiPriority w:val="61"/>
    <w:rsid w:val="00DA4AA6"/>
    <w:tblPr>
      <w:tblStyleRowBandSize w:val="1"/>
      <w:tblStyleColBandSize w:val="1"/>
      <w:tblBorders>
        <w:top w:val="single" w:sz="8" w:space="0" w:color="95C11F"/>
        <w:left w:val="single" w:sz="8" w:space="0" w:color="95C11F"/>
        <w:bottom w:val="single" w:sz="8" w:space="0" w:color="95C11F"/>
        <w:right w:val="single" w:sz="8" w:space="0" w:color="95C1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C1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  <w:tblStylePr w:type="band1Horz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</w:style>
  <w:style w:type="table" w:styleId="MediumGrid1-Accent6">
    <w:name w:val="Medium Grid 1 Accent 6"/>
    <w:basedOn w:val="TableNormal"/>
    <w:uiPriority w:val="67"/>
    <w:rsid w:val="006E23BA"/>
    <w:tblPr>
      <w:tblStyleRowBandSize w:val="1"/>
      <w:tblStyleColBandSize w:val="1"/>
      <w:tblBorders>
        <w:top w:val="single" w:sz="8" w:space="0" w:color="B0D5A2"/>
        <w:left w:val="single" w:sz="8" w:space="0" w:color="B0D5A2"/>
        <w:bottom w:val="single" w:sz="8" w:space="0" w:color="B0D5A2"/>
        <w:right w:val="single" w:sz="8" w:space="0" w:color="B0D5A2"/>
        <w:insideH w:val="single" w:sz="8" w:space="0" w:color="B0D5A2"/>
        <w:insideV w:val="single" w:sz="8" w:space="0" w:color="B0D5A2"/>
      </w:tblBorders>
    </w:tblPr>
    <w:tcPr>
      <w:shd w:val="clear" w:color="auto" w:fill="E4F1E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C1"/>
      </w:tcPr>
    </w:tblStylePr>
    <w:tblStylePr w:type="band1Horz">
      <w:tblPr/>
      <w:tcPr>
        <w:shd w:val="clear" w:color="auto" w:fill="CAE3C1"/>
      </w:tcPr>
    </w:tblStylePr>
  </w:style>
  <w:style w:type="table" w:styleId="LightGrid-Accent3">
    <w:name w:val="Light Grid Accent 3"/>
    <w:basedOn w:val="TableNormal"/>
    <w:uiPriority w:val="62"/>
    <w:rsid w:val="006E23BA"/>
    <w:tblPr>
      <w:tblStyleRowBandSize w:val="1"/>
      <w:tblStyleColBandSize w:val="1"/>
      <w:tblBorders>
        <w:top w:val="single" w:sz="8" w:space="0" w:color="95C11F"/>
        <w:left w:val="single" w:sz="8" w:space="0" w:color="95C11F"/>
        <w:bottom w:val="single" w:sz="8" w:space="0" w:color="95C11F"/>
        <w:right w:val="single" w:sz="8" w:space="0" w:color="95C11F"/>
        <w:insideH w:val="single" w:sz="8" w:space="0" w:color="95C11F"/>
        <w:insideV w:val="single" w:sz="8" w:space="0" w:color="95C11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5C11F"/>
          <w:left w:val="single" w:sz="8" w:space="0" w:color="95C11F"/>
          <w:bottom w:val="single" w:sz="18" w:space="0" w:color="95C11F"/>
          <w:right w:val="single" w:sz="8" w:space="0" w:color="95C11F"/>
          <w:insideH w:val="nil"/>
          <w:insideV w:val="single" w:sz="8" w:space="0" w:color="95C11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5C11F"/>
          <w:left w:val="single" w:sz="8" w:space="0" w:color="95C11F"/>
          <w:bottom w:val="single" w:sz="8" w:space="0" w:color="95C11F"/>
          <w:right w:val="single" w:sz="8" w:space="0" w:color="95C11F"/>
          <w:insideH w:val="nil"/>
          <w:insideV w:val="single" w:sz="8" w:space="0" w:color="95C11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  <w:tblStylePr w:type="band1Vert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  <w:shd w:val="clear" w:color="auto" w:fill="E7F5C2"/>
      </w:tcPr>
    </w:tblStylePr>
    <w:tblStylePr w:type="band1Horz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  <w:insideV w:val="single" w:sz="8" w:space="0" w:color="95C11F"/>
        </w:tcBorders>
        <w:shd w:val="clear" w:color="auto" w:fill="E7F5C2"/>
      </w:tcPr>
    </w:tblStylePr>
    <w:tblStylePr w:type="band2Horz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  <w:insideV w:val="single" w:sz="8" w:space="0" w:color="95C11F"/>
        </w:tcBorders>
      </w:tcPr>
    </w:tblStylePr>
  </w:style>
  <w:style w:type="table" w:styleId="LightGrid-Accent5">
    <w:name w:val="Light Grid Accent 5"/>
    <w:basedOn w:val="TableNormal"/>
    <w:uiPriority w:val="62"/>
    <w:rsid w:val="00E17B93"/>
    <w:tblPr>
      <w:tblStyleRowBandSize w:val="1"/>
      <w:tblStyleColBandSize w:val="1"/>
      <w:tblBorders>
        <w:top w:val="single" w:sz="8" w:space="0" w:color="EE7C94"/>
        <w:left w:val="single" w:sz="8" w:space="0" w:color="EE7C94"/>
        <w:bottom w:val="single" w:sz="8" w:space="0" w:color="EE7C94"/>
        <w:right w:val="single" w:sz="8" w:space="0" w:color="EE7C94"/>
        <w:insideH w:val="single" w:sz="8" w:space="0" w:color="EE7C94"/>
        <w:insideV w:val="single" w:sz="8" w:space="0" w:color="EE7C9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7C94"/>
          <w:left w:val="single" w:sz="8" w:space="0" w:color="EE7C94"/>
          <w:bottom w:val="single" w:sz="18" w:space="0" w:color="EE7C94"/>
          <w:right w:val="single" w:sz="8" w:space="0" w:color="EE7C94"/>
          <w:insideH w:val="nil"/>
          <w:insideV w:val="single" w:sz="8" w:space="0" w:color="EE7C9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E7C94"/>
          <w:left w:val="single" w:sz="8" w:space="0" w:color="EE7C94"/>
          <w:bottom w:val="single" w:sz="8" w:space="0" w:color="EE7C94"/>
          <w:right w:val="single" w:sz="8" w:space="0" w:color="EE7C94"/>
          <w:insideH w:val="nil"/>
          <w:insideV w:val="single" w:sz="8" w:space="0" w:color="EE7C9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</w:tcBorders>
      </w:tcPr>
    </w:tblStylePr>
    <w:tblStylePr w:type="band1Vert"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</w:tcBorders>
        <w:shd w:val="clear" w:color="auto" w:fill="FADEE4"/>
      </w:tcPr>
    </w:tblStylePr>
    <w:tblStylePr w:type="band1Horz"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  <w:insideV w:val="single" w:sz="8" w:space="0" w:color="EE7C94"/>
        </w:tcBorders>
        <w:shd w:val="clear" w:color="auto" w:fill="FADEE4"/>
      </w:tcPr>
    </w:tblStylePr>
    <w:tblStylePr w:type="band2Horz"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  <w:insideV w:val="single" w:sz="8" w:space="0" w:color="EE7C94"/>
        </w:tcBorders>
      </w:tcPr>
    </w:tblStylePr>
  </w:style>
  <w:style w:type="table" w:styleId="LightGrid-Accent4">
    <w:name w:val="Light Grid Accent 4"/>
    <w:basedOn w:val="TableNormal"/>
    <w:uiPriority w:val="62"/>
    <w:rsid w:val="00E17B93"/>
    <w:tblPr>
      <w:tblStyleRowBandSize w:val="1"/>
      <w:tblStyleColBandSize w:val="1"/>
      <w:tblBorders>
        <w:top w:val="single" w:sz="8" w:space="0" w:color="F07E31"/>
        <w:left w:val="single" w:sz="8" w:space="0" w:color="F07E31"/>
        <w:bottom w:val="single" w:sz="8" w:space="0" w:color="F07E31"/>
        <w:right w:val="single" w:sz="8" w:space="0" w:color="F07E31"/>
        <w:insideH w:val="single" w:sz="8" w:space="0" w:color="F07E31"/>
        <w:insideV w:val="single" w:sz="8" w:space="0" w:color="F07E31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7E31"/>
          <w:left w:val="single" w:sz="8" w:space="0" w:color="F07E31"/>
          <w:bottom w:val="single" w:sz="18" w:space="0" w:color="F07E31"/>
          <w:right w:val="single" w:sz="8" w:space="0" w:color="F07E31"/>
          <w:insideH w:val="nil"/>
          <w:insideV w:val="single" w:sz="8" w:space="0" w:color="F07E31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7E31"/>
          <w:left w:val="single" w:sz="8" w:space="0" w:color="F07E31"/>
          <w:bottom w:val="single" w:sz="8" w:space="0" w:color="F07E31"/>
          <w:right w:val="single" w:sz="8" w:space="0" w:color="F07E31"/>
          <w:insideH w:val="nil"/>
          <w:insideV w:val="single" w:sz="8" w:space="0" w:color="F07E31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</w:tcBorders>
      </w:tcPr>
    </w:tblStylePr>
    <w:tblStylePr w:type="band1Vert"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</w:tcBorders>
        <w:shd w:val="clear" w:color="auto" w:fill="FBDECC"/>
      </w:tcPr>
    </w:tblStylePr>
    <w:tblStylePr w:type="band1Horz"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  <w:insideV w:val="single" w:sz="8" w:space="0" w:color="F07E31"/>
        </w:tcBorders>
        <w:shd w:val="clear" w:color="auto" w:fill="FBDECC"/>
      </w:tcPr>
    </w:tblStylePr>
    <w:tblStylePr w:type="band2Horz"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  <w:insideV w:val="single" w:sz="8" w:space="0" w:color="F07E31"/>
        </w:tcBorders>
      </w:tcPr>
    </w:tblStylePr>
  </w:style>
  <w:style w:type="character" w:customStyle="1" w:styleId="apple-converted-space">
    <w:name w:val="apple-converted-space"/>
    <w:basedOn w:val="DefaultParagraphFont"/>
    <w:rsid w:val="00A04F36"/>
  </w:style>
  <w:style w:type="paragraph" w:customStyle="1" w:styleId="Eredmny">
    <w:name w:val="Eredmény"/>
    <w:basedOn w:val="BodyText"/>
    <w:rsid w:val="00B018B5"/>
    <w:pPr>
      <w:numPr>
        <w:numId w:val="1"/>
      </w:numPr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B018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8B5"/>
    <w:rPr>
      <w:rFonts w:ascii="Verdana" w:hAnsi="Verdana"/>
      <w:color w:val="505A5A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626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26A3"/>
    <w:rPr>
      <w:rFonts w:ascii="Verdana" w:hAnsi="Verdana"/>
      <w:color w:val="505A5A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26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26A3"/>
    <w:rPr>
      <w:rFonts w:ascii="Verdana" w:hAnsi="Verdana"/>
      <w:color w:val="505A5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26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26A3"/>
    <w:rPr>
      <w:rFonts w:ascii="Verdana" w:hAnsi="Verdana"/>
      <w:color w:val="505A5A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7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722"/>
    <w:rPr>
      <w:rFonts w:ascii="Verdana" w:hAnsi="Verdana"/>
      <w:color w:val="505A5A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06722"/>
    <w:rPr>
      <w:vertAlign w:val="superscript"/>
    </w:rPr>
  </w:style>
  <w:style w:type="character" w:customStyle="1" w:styleId="A3">
    <w:name w:val="A3"/>
    <w:uiPriority w:val="99"/>
    <w:rsid w:val="00C6466E"/>
    <w:rPr>
      <w:rFonts w:ascii="GE Inspira" w:hAnsi="GE Inspira" w:cs="GE Inspira" w:hint="default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7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0">
          <w:marLeft w:val="28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8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8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29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425">
          <w:marLeft w:val="28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1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szula.frackiewicz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yl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Meakin\AppData\Local\Microsoft\Windows\Temporary%20Internet%20Files\Content.Outlook\5U9RDQIW\Grayling_Word_Doc_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AF35-94FA-42A6-BD7A-7B92576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Grayling_Word_Doc_Template</Template>
  <TotalTime>0</TotalTime>
  <Pages>2</Pages>
  <Words>417</Words>
  <Characters>2502</Characters>
  <Application>Microsoft Office Word</Application>
  <DocSecurity>4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Huntsworth Plc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gergelyabraham</dc:creator>
  <cp:lastModifiedBy>Marija Mrdjan</cp:lastModifiedBy>
  <cp:revision>2</cp:revision>
  <cp:lastPrinted>2013-09-26T08:25:00Z</cp:lastPrinted>
  <dcterms:created xsi:type="dcterms:W3CDTF">2022-07-12T09:13:00Z</dcterms:created>
  <dcterms:modified xsi:type="dcterms:W3CDTF">2022-07-12T09:13:00Z</dcterms:modified>
</cp:coreProperties>
</file>