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CD232" w14:textId="37808CC0" w:rsidR="00B33F4A" w:rsidRPr="00631A5E" w:rsidRDefault="00B33F4A" w:rsidP="00261221">
      <w:pPr>
        <w:spacing w:line="276" w:lineRule="auto"/>
        <w:rPr>
          <w:rFonts w:ascii="Tahoma" w:hAnsi="Tahoma" w:cs="Tahoma"/>
          <w:bCs/>
          <w:lang w:val="en-US"/>
        </w:rPr>
      </w:pPr>
      <w:bookmarkStart w:id="0" w:name="_GoBack"/>
      <w:bookmarkEnd w:id="0"/>
      <w:r w:rsidRPr="00631A5E">
        <w:rPr>
          <w:rFonts w:ascii="Tahoma" w:hAnsi="Tahoma" w:cs="Tahoma"/>
          <w:b/>
          <w:lang w:val="en-US"/>
        </w:rPr>
        <w:t>Gravet Consulting sp. z o.o.</w:t>
      </w:r>
      <w:r w:rsidR="00631A5E">
        <w:rPr>
          <w:rFonts w:ascii="Tahoma" w:hAnsi="Tahoma" w:cs="Tahoma"/>
          <w:b/>
          <w:lang w:val="en-US"/>
        </w:rPr>
        <w:t xml:space="preserve"> </w:t>
      </w:r>
      <w:r w:rsidR="00631A5E" w:rsidRPr="00631A5E">
        <w:rPr>
          <w:rFonts w:ascii="Tahoma" w:hAnsi="Tahoma" w:cs="Tahoma"/>
          <w:bCs/>
          <w:lang w:val="en-US"/>
        </w:rPr>
        <w:t>is</w:t>
      </w:r>
      <w:r w:rsidR="00631A5E">
        <w:rPr>
          <w:rFonts w:ascii="Tahoma" w:hAnsi="Tahoma" w:cs="Tahoma"/>
          <w:bCs/>
          <w:lang w:val="en-US"/>
        </w:rPr>
        <w:t xml:space="preserve"> a recruitment and HR services company</w:t>
      </w:r>
      <w:r w:rsidR="00631A5E" w:rsidRPr="00631A5E">
        <w:rPr>
          <w:rFonts w:ascii="Tahoma" w:hAnsi="Tahoma" w:cs="Tahoma"/>
          <w:bCs/>
          <w:lang w:val="en-US"/>
        </w:rPr>
        <w:t xml:space="preserve"> operating for over 20 years. We implement recruitment projects for managerial and </w:t>
      </w:r>
      <w:r w:rsidR="00631A5E">
        <w:rPr>
          <w:rFonts w:ascii="Tahoma" w:hAnsi="Tahoma" w:cs="Tahoma"/>
          <w:bCs/>
          <w:lang w:val="en-US"/>
        </w:rPr>
        <w:t xml:space="preserve">specialists level posts </w:t>
      </w:r>
      <w:r w:rsidR="00631A5E" w:rsidRPr="00631A5E">
        <w:rPr>
          <w:rFonts w:ascii="Tahoma" w:hAnsi="Tahoma" w:cs="Tahoma"/>
          <w:bCs/>
          <w:lang w:val="en-US"/>
        </w:rPr>
        <w:t>for companies in Poland and abroad, based on the highest standards of operation.</w:t>
      </w:r>
    </w:p>
    <w:p w14:paraId="14808EA8" w14:textId="77777777" w:rsidR="00631A5E" w:rsidRDefault="00631A5E" w:rsidP="00631A5E">
      <w:pPr>
        <w:spacing w:line="276" w:lineRule="auto"/>
        <w:rPr>
          <w:rFonts w:ascii="Tahoma" w:hAnsi="Tahoma" w:cs="Tahoma"/>
          <w:bCs/>
          <w:lang w:val="en-US"/>
        </w:rPr>
      </w:pPr>
    </w:p>
    <w:p w14:paraId="735506F4" w14:textId="4758F2E4" w:rsidR="00631A5E" w:rsidRPr="00631A5E" w:rsidRDefault="00631A5E" w:rsidP="00631A5E">
      <w:pPr>
        <w:spacing w:line="276" w:lineRule="auto"/>
        <w:rPr>
          <w:rFonts w:ascii="Tahoma" w:hAnsi="Tahoma" w:cs="Tahoma"/>
          <w:bCs/>
          <w:lang w:val="en-US"/>
        </w:rPr>
      </w:pPr>
      <w:r w:rsidRPr="00631A5E">
        <w:rPr>
          <w:rFonts w:ascii="Tahoma" w:hAnsi="Tahoma" w:cs="Tahoma"/>
          <w:bCs/>
          <w:lang w:val="en-US"/>
        </w:rPr>
        <w:t xml:space="preserve">Our client is </w:t>
      </w:r>
      <w:r w:rsidR="00837013" w:rsidRPr="00631A5E">
        <w:rPr>
          <w:rFonts w:ascii="Tahoma" w:hAnsi="Tahoma" w:cs="Tahoma"/>
          <w:bCs/>
          <w:lang w:val="en-US"/>
        </w:rPr>
        <w:t>an</w:t>
      </w:r>
      <w:r w:rsidRPr="00631A5E">
        <w:rPr>
          <w:rFonts w:ascii="Tahoma" w:hAnsi="Tahoma" w:cs="Tahoma"/>
          <w:bCs/>
          <w:lang w:val="en-US"/>
        </w:rPr>
        <w:t xml:space="preserve"> </w:t>
      </w:r>
      <w:r w:rsidR="00837013">
        <w:rPr>
          <w:rFonts w:ascii="Tahoma" w:hAnsi="Tahoma" w:cs="Tahoma"/>
          <w:bCs/>
          <w:lang w:val="en-US"/>
        </w:rPr>
        <w:t>international</w:t>
      </w:r>
      <w:r w:rsidR="000073AD">
        <w:rPr>
          <w:rFonts w:ascii="Tahoma" w:hAnsi="Tahoma" w:cs="Tahoma"/>
          <w:bCs/>
          <w:lang w:val="en-US"/>
        </w:rPr>
        <w:t xml:space="preserve"> company</w:t>
      </w:r>
      <w:r w:rsidRPr="00631A5E">
        <w:rPr>
          <w:rFonts w:ascii="Tahoma" w:hAnsi="Tahoma" w:cs="Tahoma"/>
          <w:bCs/>
          <w:lang w:val="en-US"/>
        </w:rPr>
        <w:t xml:space="preserve">, the world's largest producer of additives for the light industry. </w:t>
      </w:r>
      <w:r w:rsidR="00837013" w:rsidRPr="00837013">
        <w:rPr>
          <w:rFonts w:ascii="Tahoma" w:hAnsi="Tahoma" w:cs="Tahoma"/>
          <w:bCs/>
          <w:lang w:val="en-US"/>
        </w:rPr>
        <w:t xml:space="preserve"> </w:t>
      </w:r>
      <w:r w:rsidR="00441F08">
        <w:rPr>
          <w:rFonts w:ascii="Tahoma" w:hAnsi="Tahoma" w:cs="Tahoma"/>
          <w:bCs/>
          <w:lang w:val="en-US"/>
        </w:rPr>
        <w:t xml:space="preserve">As a part </w:t>
      </w:r>
      <w:r w:rsidR="002728EF">
        <w:rPr>
          <w:rFonts w:ascii="Tahoma" w:hAnsi="Tahoma" w:cs="Tahoma"/>
          <w:bCs/>
          <w:lang w:val="en-US"/>
        </w:rPr>
        <w:t xml:space="preserve">of </w:t>
      </w:r>
      <w:r w:rsidR="002728EF" w:rsidRPr="00631A5E">
        <w:rPr>
          <w:rFonts w:ascii="Tahoma" w:hAnsi="Tahoma" w:cs="Tahoma"/>
          <w:bCs/>
          <w:lang w:val="en-US"/>
        </w:rPr>
        <w:t>the</w:t>
      </w:r>
      <w:r w:rsidRPr="00631A5E">
        <w:rPr>
          <w:rFonts w:ascii="Tahoma" w:hAnsi="Tahoma" w:cs="Tahoma"/>
          <w:bCs/>
          <w:lang w:val="en-US"/>
        </w:rPr>
        <w:t xml:space="preserve"> company's development</w:t>
      </w:r>
      <w:r w:rsidR="00441F08">
        <w:rPr>
          <w:rFonts w:ascii="Tahoma" w:hAnsi="Tahoma" w:cs="Tahoma"/>
          <w:bCs/>
          <w:lang w:val="en-US"/>
        </w:rPr>
        <w:t xml:space="preserve"> a new post </w:t>
      </w:r>
      <w:r w:rsidR="00732366">
        <w:rPr>
          <w:rFonts w:ascii="Tahoma" w:hAnsi="Tahoma" w:cs="Tahoma"/>
          <w:bCs/>
          <w:lang w:val="en-US"/>
        </w:rPr>
        <w:t>was</w:t>
      </w:r>
      <w:r w:rsidR="00441F08">
        <w:rPr>
          <w:rFonts w:ascii="Tahoma" w:hAnsi="Tahoma" w:cs="Tahoma"/>
          <w:bCs/>
          <w:lang w:val="en-US"/>
        </w:rPr>
        <w:t xml:space="preserve"> created</w:t>
      </w:r>
      <w:r w:rsidR="002728EF">
        <w:rPr>
          <w:rFonts w:ascii="Tahoma" w:hAnsi="Tahoma" w:cs="Tahoma"/>
          <w:bCs/>
          <w:lang w:val="en-US"/>
        </w:rPr>
        <w:t xml:space="preserve">, </w:t>
      </w:r>
      <w:r w:rsidR="00365328">
        <w:rPr>
          <w:rFonts w:ascii="Tahoma" w:hAnsi="Tahoma" w:cs="Tahoma"/>
          <w:bCs/>
          <w:lang w:val="en-US"/>
        </w:rPr>
        <w:t xml:space="preserve">so </w:t>
      </w:r>
      <w:r w:rsidRPr="00631A5E">
        <w:rPr>
          <w:rFonts w:ascii="Tahoma" w:hAnsi="Tahoma" w:cs="Tahoma"/>
          <w:bCs/>
          <w:lang w:val="en-US"/>
        </w:rPr>
        <w:t xml:space="preserve">are looking for a candidate to </w:t>
      </w:r>
      <w:r w:rsidR="00732366">
        <w:rPr>
          <w:rFonts w:ascii="Tahoma" w:hAnsi="Tahoma" w:cs="Tahoma"/>
          <w:bCs/>
          <w:lang w:val="en-US"/>
        </w:rPr>
        <w:t>fill the position of</w:t>
      </w:r>
      <w:r w:rsidRPr="00631A5E">
        <w:rPr>
          <w:rFonts w:ascii="Tahoma" w:hAnsi="Tahoma" w:cs="Tahoma"/>
          <w:bCs/>
          <w:lang w:val="en-US"/>
        </w:rPr>
        <w:t>:</w:t>
      </w:r>
    </w:p>
    <w:p w14:paraId="25CF4A02" w14:textId="77777777" w:rsidR="00631A5E" w:rsidRPr="00631A5E" w:rsidRDefault="00631A5E" w:rsidP="00261221">
      <w:pPr>
        <w:spacing w:line="276" w:lineRule="auto"/>
        <w:rPr>
          <w:rFonts w:ascii="Tahoma" w:hAnsi="Tahoma" w:cs="Tahoma"/>
          <w:bCs/>
          <w:lang w:val="en-US"/>
        </w:rPr>
      </w:pPr>
    </w:p>
    <w:p w14:paraId="00A88110" w14:textId="59A469FB" w:rsidR="00D11623" w:rsidRPr="00631A5E" w:rsidRDefault="00D11623" w:rsidP="00261221">
      <w:pPr>
        <w:spacing w:line="276" w:lineRule="auto"/>
        <w:rPr>
          <w:rFonts w:ascii="Tahoma" w:hAnsi="Tahoma" w:cs="Tahoma"/>
          <w:lang w:val="en-US"/>
        </w:rPr>
      </w:pPr>
    </w:p>
    <w:tbl>
      <w:tblPr>
        <w:tblStyle w:val="Tabela-Siatka"/>
        <w:tblW w:w="1190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8"/>
      </w:tblGrid>
      <w:tr w:rsidR="00D11623" w:rsidRPr="00261221" w14:paraId="7A563BC8" w14:textId="77777777" w:rsidTr="00D11623">
        <w:tc>
          <w:tcPr>
            <w:tcW w:w="11908" w:type="dxa"/>
            <w:shd w:val="clear" w:color="auto" w:fill="FF7C00"/>
          </w:tcPr>
          <w:p w14:paraId="5B6BFAA2" w14:textId="77777777" w:rsidR="00D11623" w:rsidRPr="00631A5E" w:rsidRDefault="00D11623" w:rsidP="00261221">
            <w:pPr>
              <w:spacing w:line="276" w:lineRule="auto"/>
              <w:jc w:val="center"/>
              <w:rPr>
                <w:rFonts w:ascii="Tahoma" w:hAnsi="Tahoma" w:cs="Tahoma"/>
                <w:b/>
                <w:color w:val="FFFFFF" w:themeColor="background1"/>
                <w:lang w:val="en-US"/>
              </w:rPr>
            </w:pPr>
          </w:p>
          <w:p w14:paraId="7FB513B5" w14:textId="175B24DA" w:rsidR="003F5E3C" w:rsidRPr="004667BC" w:rsidRDefault="004667BC" w:rsidP="00261221">
            <w:pPr>
              <w:spacing w:line="276" w:lineRule="auto"/>
              <w:jc w:val="center"/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</w:pPr>
            <w:r w:rsidRPr="004667BC">
              <w:rPr>
                <w:rFonts w:ascii="Tahoma" w:hAnsi="Tahoma" w:cs="Tahoma"/>
                <w:b/>
                <w:color w:val="FFFFFF" w:themeColor="background1"/>
                <w:sz w:val="36"/>
                <w:szCs w:val="36"/>
              </w:rPr>
              <w:t>PROCESS ENGINEER</w:t>
            </w:r>
          </w:p>
          <w:p w14:paraId="0197981A" w14:textId="40BBCC55" w:rsidR="00D11623" w:rsidRPr="004667BC" w:rsidRDefault="00631A5E" w:rsidP="00261221">
            <w:pPr>
              <w:spacing w:line="276" w:lineRule="auto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Location</w:t>
            </w:r>
            <w:proofErr w:type="spellEnd"/>
            <w:r w:rsidR="00D11623" w:rsidRPr="004667BC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="003F5E3C" w:rsidRPr="004667BC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Łódź</w:t>
            </w:r>
          </w:p>
          <w:p w14:paraId="2FB2D305" w14:textId="77777777" w:rsidR="00D11623" w:rsidRPr="00261221" w:rsidRDefault="00D11623" w:rsidP="00261221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5940729C" w14:textId="77777777" w:rsidR="00D11623" w:rsidRPr="00261221" w:rsidRDefault="00D11623" w:rsidP="00261221">
      <w:pPr>
        <w:spacing w:line="276" w:lineRule="auto"/>
        <w:rPr>
          <w:rFonts w:ascii="Tahoma" w:hAnsi="Tahoma" w:cs="Tahoma"/>
        </w:rPr>
      </w:pPr>
    </w:p>
    <w:p w14:paraId="1879B227" w14:textId="7715FE8D" w:rsidR="00D11623" w:rsidRDefault="00631A5E" w:rsidP="00261221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CORE TASK</w:t>
      </w:r>
      <w:r w:rsidR="00441F08">
        <w:rPr>
          <w:rFonts w:ascii="Tahoma" w:hAnsi="Tahoma" w:cs="Tahoma"/>
          <w:b/>
        </w:rPr>
        <w:t>S</w:t>
      </w:r>
      <w:r w:rsidR="00D11623" w:rsidRPr="00261221">
        <w:rPr>
          <w:rFonts w:ascii="Tahoma" w:hAnsi="Tahoma" w:cs="Tahoma"/>
          <w:b/>
        </w:rPr>
        <w:t xml:space="preserve">: </w:t>
      </w:r>
    </w:p>
    <w:p w14:paraId="21D361BC" w14:textId="77777777" w:rsidR="00E3303F" w:rsidRPr="00261221" w:rsidRDefault="00E3303F" w:rsidP="00261221">
      <w:pPr>
        <w:spacing w:line="276" w:lineRule="auto"/>
        <w:rPr>
          <w:rFonts w:ascii="Tahoma" w:hAnsi="Tahoma" w:cs="Tahoma"/>
          <w:b/>
        </w:rPr>
      </w:pPr>
    </w:p>
    <w:p w14:paraId="65D9338F" w14:textId="77777777" w:rsidR="00D37667" w:rsidRDefault="00631A5E" w:rsidP="00D37667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lang w:val="en-US"/>
        </w:rPr>
      </w:pPr>
      <w:r w:rsidRPr="00631A5E">
        <w:rPr>
          <w:rFonts w:ascii="Tahoma" w:hAnsi="Tahoma" w:cs="Tahoma"/>
          <w:lang w:val="en-US"/>
        </w:rPr>
        <w:t>Taking care for the completeness of the documentation for methods, procedures, SOP’s in order to make process standardization;</w:t>
      </w:r>
    </w:p>
    <w:p w14:paraId="089A0A76" w14:textId="77777777" w:rsidR="00D37667" w:rsidRDefault="00631A5E" w:rsidP="00D37667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lang w:val="en-US"/>
        </w:rPr>
      </w:pPr>
      <w:r w:rsidRPr="00D37667">
        <w:rPr>
          <w:rFonts w:ascii="Tahoma" w:hAnsi="Tahoma" w:cs="Tahoma"/>
          <w:lang w:val="en-US"/>
        </w:rPr>
        <w:t>Identification and analysis of current processes as well as analysis of causes and effects of possible failures;</w:t>
      </w:r>
    </w:p>
    <w:p w14:paraId="1756B88E" w14:textId="309A5083" w:rsidR="00D37667" w:rsidRDefault="00631A5E" w:rsidP="00D37667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lang w:val="en-US"/>
        </w:rPr>
      </w:pPr>
      <w:r w:rsidRPr="00D37667">
        <w:rPr>
          <w:rFonts w:ascii="Tahoma" w:hAnsi="Tahoma" w:cs="Tahoma"/>
          <w:lang w:val="en-US"/>
        </w:rPr>
        <w:t>Control and coordination of all production processes for new</w:t>
      </w:r>
      <w:r w:rsidR="000073AD">
        <w:rPr>
          <w:rFonts w:ascii="Tahoma" w:hAnsi="Tahoma" w:cs="Tahoma"/>
          <w:lang w:val="en-US"/>
        </w:rPr>
        <w:t>/</w:t>
      </w:r>
      <w:r w:rsidRPr="00D37667">
        <w:rPr>
          <w:rFonts w:ascii="Tahoma" w:hAnsi="Tahoma" w:cs="Tahoma"/>
          <w:lang w:val="en-US"/>
        </w:rPr>
        <w:t>modified products and quality control over production of new implementations;</w:t>
      </w:r>
    </w:p>
    <w:p w14:paraId="18DD023E" w14:textId="337BA042" w:rsidR="00D37667" w:rsidRPr="000073AD" w:rsidRDefault="00631A5E" w:rsidP="00D37667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lang w:val="en-US"/>
        </w:rPr>
      </w:pPr>
      <w:r w:rsidRPr="00D37667">
        <w:rPr>
          <w:rFonts w:ascii="Tahoma" w:hAnsi="Tahoma" w:cs="Tahoma"/>
          <w:lang w:val="en-US"/>
        </w:rPr>
        <w:t>Participation in product development and</w:t>
      </w:r>
      <w:r w:rsidR="000073AD">
        <w:rPr>
          <w:rFonts w:ascii="Tahoma" w:hAnsi="Tahoma" w:cs="Tahoma"/>
          <w:lang w:val="en-US"/>
        </w:rPr>
        <w:t>/</w:t>
      </w:r>
      <w:r w:rsidRPr="00D37667">
        <w:rPr>
          <w:rFonts w:ascii="Tahoma" w:hAnsi="Tahoma" w:cs="Tahoma"/>
          <w:lang w:val="en-US"/>
        </w:rPr>
        <w:t xml:space="preserve">or modification projects, technical feasibility study of project </w:t>
      </w:r>
      <w:r w:rsidRPr="000073AD">
        <w:rPr>
          <w:rFonts w:ascii="Tahoma" w:hAnsi="Tahoma" w:cs="Tahoma"/>
          <w:lang w:val="en-US"/>
        </w:rPr>
        <w:t>proposals (time, equipment, resources);</w:t>
      </w:r>
    </w:p>
    <w:p w14:paraId="64604719" w14:textId="359D4D69" w:rsidR="00D37667" w:rsidRPr="000073AD" w:rsidRDefault="00631A5E" w:rsidP="00D37667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lang w:val="en-US"/>
        </w:rPr>
      </w:pPr>
      <w:r w:rsidRPr="000073AD">
        <w:rPr>
          <w:rFonts w:ascii="Tahoma" w:hAnsi="Tahoma" w:cs="Tahoma"/>
          <w:lang w:val="en-US"/>
        </w:rPr>
        <w:t xml:space="preserve">Cooperation </w:t>
      </w:r>
      <w:r w:rsidR="00D37667" w:rsidRPr="000073AD">
        <w:rPr>
          <w:rFonts w:ascii="Tahoma" w:hAnsi="Tahoma" w:cs="Tahoma"/>
          <w:lang w:val="en-US"/>
        </w:rPr>
        <w:t xml:space="preserve">with </w:t>
      </w:r>
      <w:r w:rsidR="000073AD" w:rsidRPr="000073AD">
        <w:rPr>
          <w:rFonts w:ascii="Tahoma" w:hAnsi="Tahoma" w:cs="Tahoma"/>
          <w:lang w:val="en-US"/>
        </w:rPr>
        <w:t xml:space="preserve">other company </w:t>
      </w:r>
      <w:r w:rsidR="00D37667" w:rsidRPr="000073AD">
        <w:rPr>
          <w:rFonts w:ascii="Tahoma" w:hAnsi="Tahoma" w:cs="Tahoma"/>
          <w:lang w:val="en-US"/>
        </w:rPr>
        <w:t>factories</w:t>
      </w:r>
      <w:r w:rsidR="00732366">
        <w:rPr>
          <w:rFonts w:ascii="Tahoma" w:hAnsi="Tahoma" w:cs="Tahoma"/>
          <w:lang w:val="en-US"/>
        </w:rPr>
        <w:t>;</w:t>
      </w:r>
    </w:p>
    <w:p w14:paraId="4B4895D9" w14:textId="77777777" w:rsidR="00D37667" w:rsidRPr="000073AD" w:rsidRDefault="00631A5E" w:rsidP="00D37667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lang w:val="en-US"/>
        </w:rPr>
      </w:pPr>
      <w:r w:rsidRPr="000073AD">
        <w:rPr>
          <w:rFonts w:ascii="Tahoma" w:hAnsi="Tahoma" w:cs="Tahoma"/>
          <w:lang w:val="en-US"/>
        </w:rPr>
        <w:t>Compliance with workplace health and safety regulations, firefighting regulations and Personal Data Security Policy;</w:t>
      </w:r>
    </w:p>
    <w:p w14:paraId="01AB0090" w14:textId="4F149B69" w:rsidR="00D37667" w:rsidRPr="000073AD" w:rsidRDefault="00631A5E" w:rsidP="00D37667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lang w:val="en-US"/>
        </w:rPr>
      </w:pPr>
      <w:r w:rsidRPr="000073AD">
        <w:rPr>
          <w:rFonts w:ascii="Tahoma" w:hAnsi="Tahoma" w:cs="Tahoma"/>
          <w:lang w:val="en-US"/>
        </w:rPr>
        <w:t>Improve</w:t>
      </w:r>
      <w:r w:rsidR="00441F08">
        <w:rPr>
          <w:rFonts w:ascii="Tahoma" w:hAnsi="Tahoma" w:cs="Tahoma"/>
          <w:lang w:val="en-US"/>
        </w:rPr>
        <w:t>ment of</w:t>
      </w:r>
      <w:r w:rsidRPr="000073AD">
        <w:rPr>
          <w:rFonts w:ascii="Tahoma" w:hAnsi="Tahoma" w:cs="Tahoma"/>
          <w:lang w:val="en-US"/>
        </w:rPr>
        <w:t xml:space="preserve"> the organization’s Quality, Cost, Delivery and Safety parameters continuously;</w:t>
      </w:r>
    </w:p>
    <w:p w14:paraId="7086DDC6" w14:textId="22F14DCD" w:rsidR="00D37667" w:rsidRPr="000073AD" w:rsidRDefault="00631A5E" w:rsidP="00D37667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lang w:val="en-US"/>
        </w:rPr>
      </w:pPr>
      <w:r w:rsidRPr="000073AD">
        <w:rPr>
          <w:rFonts w:ascii="Tahoma" w:hAnsi="Tahoma" w:cs="Tahoma"/>
          <w:lang w:val="en-US"/>
        </w:rPr>
        <w:t>Determin</w:t>
      </w:r>
      <w:r w:rsidR="00365328">
        <w:rPr>
          <w:rFonts w:ascii="Tahoma" w:hAnsi="Tahoma" w:cs="Tahoma"/>
          <w:lang w:val="en-US"/>
        </w:rPr>
        <w:t>ing</w:t>
      </w:r>
      <w:r w:rsidRPr="000073AD">
        <w:rPr>
          <w:rFonts w:ascii="Tahoma" w:hAnsi="Tahoma" w:cs="Tahoma"/>
          <w:lang w:val="en-US"/>
        </w:rPr>
        <w:t xml:space="preserve"> standard </w:t>
      </w:r>
      <w:proofErr w:type="spellStart"/>
      <w:r w:rsidRPr="000073AD">
        <w:rPr>
          <w:rFonts w:ascii="Tahoma" w:hAnsi="Tahoma" w:cs="Tahoma"/>
          <w:lang w:val="en-US"/>
        </w:rPr>
        <w:t>labour</w:t>
      </w:r>
      <w:proofErr w:type="spellEnd"/>
      <w:r w:rsidRPr="000073AD">
        <w:rPr>
          <w:rFonts w:ascii="Tahoma" w:hAnsi="Tahoma" w:cs="Tahoma"/>
          <w:lang w:val="en-US"/>
        </w:rPr>
        <w:t xml:space="preserve"> and machine hours based on processes, calculate </w:t>
      </w:r>
      <w:proofErr w:type="spellStart"/>
      <w:r w:rsidRPr="000073AD">
        <w:rPr>
          <w:rFonts w:ascii="Tahoma" w:hAnsi="Tahoma" w:cs="Tahoma"/>
          <w:lang w:val="en-US"/>
        </w:rPr>
        <w:t>labour</w:t>
      </w:r>
      <w:proofErr w:type="spellEnd"/>
      <w:r w:rsidRPr="000073AD">
        <w:rPr>
          <w:rFonts w:ascii="Tahoma" w:hAnsi="Tahoma" w:cs="Tahoma"/>
          <w:lang w:val="en-US"/>
        </w:rPr>
        <w:t xml:space="preserve"> and machine efficiency and required number of </w:t>
      </w:r>
      <w:proofErr w:type="spellStart"/>
      <w:r w:rsidRPr="000073AD">
        <w:rPr>
          <w:rFonts w:ascii="Tahoma" w:hAnsi="Tahoma" w:cs="Tahoma"/>
          <w:lang w:val="en-US"/>
        </w:rPr>
        <w:t>labour</w:t>
      </w:r>
      <w:proofErr w:type="spellEnd"/>
      <w:r w:rsidRPr="000073AD">
        <w:rPr>
          <w:rFonts w:ascii="Tahoma" w:hAnsi="Tahoma" w:cs="Tahoma"/>
          <w:lang w:val="en-US"/>
        </w:rPr>
        <w:t xml:space="preserve"> and machine and report;</w:t>
      </w:r>
    </w:p>
    <w:p w14:paraId="7ED6E9EF" w14:textId="77777777" w:rsidR="00422EF0" w:rsidRDefault="00631A5E" w:rsidP="00422EF0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lang w:val="en-US"/>
        </w:rPr>
      </w:pPr>
      <w:r w:rsidRPr="000073AD">
        <w:rPr>
          <w:rFonts w:ascii="Tahoma" w:hAnsi="Tahoma" w:cs="Tahoma"/>
          <w:lang w:val="en-US"/>
        </w:rPr>
        <w:t>Supporting bottleneck elimination through methodical improvements;</w:t>
      </w:r>
    </w:p>
    <w:p w14:paraId="683A071C" w14:textId="3EE67A45" w:rsidR="00D11623" w:rsidRPr="00422EF0" w:rsidRDefault="00631A5E" w:rsidP="00422EF0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lang w:val="en-US"/>
        </w:rPr>
      </w:pPr>
      <w:r w:rsidRPr="00422EF0">
        <w:rPr>
          <w:rFonts w:ascii="Tahoma" w:hAnsi="Tahoma" w:cs="Tahoma"/>
          <w:color w:val="000000" w:themeColor="text1"/>
          <w:lang w:val="en-US"/>
        </w:rPr>
        <w:t>Reporting</w:t>
      </w:r>
      <w:r w:rsidRPr="00422EF0">
        <w:rPr>
          <w:rFonts w:ascii="Tahoma" w:hAnsi="Tahoma" w:cs="Tahoma"/>
          <w:lang w:val="en-US"/>
        </w:rPr>
        <w:t xml:space="preserve"> proceed monthly calculations on </w:t>
      </w:r>
      <w:proofErr w:type="spellStart"/>
      <w:r w:rsidRPr="00422EF0">
        <w:rPr>
          <w:rFonts w:ascii="Tahoma" w:hAnsi="Tahoma" w:cs="Tahoma"/>
          <w:lang w:val="en-US"/>
        </w:rPr>
        <w:t>labo</w:t>
      </w:r>
      <w:r w:rsidR="00733C07">
        <w:rPr>
          <w:rFonts w:ascii="Tahoma" w:hAnsi="Tahoma" w:cs="Tahoma"/>
          <w:lang w:val="en-US"/>
        </w:rPr>
        <w:t>u</w:t>
      </w:r>
      <w:r w:rsidRPr="00422EF0">
        <w:rPr>
          <w:rFonts w:ascii="Tahoma" w:hAnsi="Tahoma" w:cs="Tahoma"/>
          <w:lang w:val="en-US"/>
        </w:rPr>
        <w:t>r</w:t>
      </w:r>
      <w:proofErr w:type="spellEnd"/>
      <w:r w:rsidRPr="00422EF0">
        <w:rPr>
          <w:rFonts w:ascii="Tahoma" w:hAnsi="Tahoma" w:cs="Tahoma"/>
          <w:lang w:val="en-US"/>
        </w:rPr>
        <w:t xml:space="preserve"> and machine efficiency</w:t>
      </w:r>
      <w:r w:rsidR="00422EF0">
        <w:rPr>
          <w:rFonts w:ascii="Tahoma" w:hAnsi="Tahoma" w:cs="Tahoma"/>
          <w:lang w:val="en-US"/>
        </w:rPr>
        <w:t>.</w:t>
      </w:r>
    </w:p>
    <w:p w14:paraId="4CE1B902" w14:textId="0A83617D" w:rsidR="00D37667" w:rsidRDefault="00D37667" w:rsidP="00D37667">
      <w:pPr>
        <w:spacing w:line="276" w:lineRule="auto"/>
        <w:jc w:val="both"/>
        <w:rPr>
          <w:rFonts w:ascii="Tahoma" w:hAnsi="Tahoma" w:cs="Tahoma"/>
          <w:lang w:val="en-US"/>
        </w:rPr>
      </w:pPr>
    </w:p>
    <w:p w14:paraId="6D3FB121" w14:textId="77777777" w:rsidR="00D37667" w:rsidRPr="00D37667" w:rsidRDefault="00D37667" w:rsidP="00D37667">
      <w:pPr>
        <w:spacing w:line="276" w:lineRule="auto"/>
        <w:jc w:val="both"/>
        <w:rPr>
          <w:rFonts w:ascii="Tahoma" w:hAnsi="Tahoma" w:cs="Tahoma"/>
          <w:highlight w:val="yellow"/>
          <w:lang w:val="en-US"/>
        </w:rPr>
      </w:pPr>
    </w:p>
    <w:p w14:paraId="152FB835" w14:textId="48BC3D44" w:rsidR="00D11623" w:rsidRDefault="00631A5E" w:rsidP="00261221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CANDIDATE’S PROFILE</w:t>
      </w:r>
      <w:r w:rsidR="00D11623" w:rsidRPr="00261221">
        <w:rPr>
          <w:rFonts w:ascii="Tahoma" w:hAnsi="Tahoma" w:cs="Tahoma"/>
          <w:b/>
        </w:rPr>
        <w:t xml:space="preserve">: </w:t>
      </w:r>
    </w:p>
    <w:p w14:paraId="78873C02" w14:textId="77777777" w:rsidR="00E3303F" w:rsidRPr="00261221" w:rsidRDefault="00E3303F" w:rsidP="00261221">
      <w:pPr>
        <w:spacing w:line="276" w:lineRule="auto"/>
        <w:rPr>
          <w:rFonts w:ascii="Tahoma" w:hAnsi="Tahoma" w:cs="Tahoma"/>
          <w:b/>
        </w:rPr>
      </w:pPr>
    </w:p>
    <w:p w14:paraId="72FE9B0D" w14:textId="5DA62F7F" w:rsidR="00D37667" w:rsidRDefault="00D37667" w:rsidP="00D37667">
      <w:pPr>
        <w:numPr>
          <w:ilvl w:val="0"/>
          <w:numId w:val="2"/>
        </w:numPr>
        <w:spacing w:line="276" w:lineRule="auto"/>
        <w:rPr>
          <w:rFonts w:ascii="Tahoma" w:hAnsi="Tahoma" w:cs="Tahoma"/>
          <w:lang w:val="en-US"/>
        </w:rPr>
      </w:pPr>
      <w:r w:rsidRPr="00D37667">
        <w:rPr>
          <w:rFonts w:ascii="Tahoma" w:hAnsi="Tahoma" w:cs="Tahoma"/>
          <w:lang w:val="en-US"/>
        </w:rPr>
        <w:t>Higher technical education, preferably Industrial or Mechanical Engineering or related</w:t>
      </w:r>
      <w:r w:rsidR="004852FC">
        <w:rPr>
          <w:rFonts w:ascii="Tahoma" w:hAnsi="Tahoma" w:cs="Tahoma"/>
          <w:lang w:val="en-US"/>
        </w:rPr>
        <w:t>;</w:t>
      </w:r>
    </w:p>
    <w:p w14:paraId="5EA39884" w14:textId="6EAF91D4" w:rsidR="00D37667" w:rsidRDefault="00D37667" w:rsidP="00D37667">
      <w:pPr>
        <w:numPr>
          <w:ilvl w:val="0"/>
          <w:numId w:val="2"/>
        </w:numPr>
        <w:spacing w:line="276" w:lineRule="auto"/>
        <w:rPr>
          <w:rFonts w:ascii="Tahoma" w:hAnsi="Tahoma" w:cs="Tahoma"/>
          <w:lang w:val="en-US"/>
        </w:rPr>
      </w:pPr>
      <w:r w:rsidRPr="00D37667">
        <w:rPr>
          <w:rFonts w:ascii="Tahoma" w:hAnsi="Tahoma" w:cs="Tahoma"/>
          <w:lang w:val="en-US"/>
        </w:rPr>
        <w:t>At least 1 year experience in a</w:t>
      </w:r>
      <w:r w:rsidR="00732366">
        <w:rPr>
          <w:rFonts w:ascii="Tahoma" w:hAnsi="Tahoma" w:cs="Tahoma"/>
          <w:lang w:val="en-US"/>
        </w:rPr>
        <w:t>n</w:t>
      </w:r>
      <w:r w:rsidRPr="00D37667">
        <w:rPr>
          <w:rFonts w:ascii="Tahoma" w:hAnsi="Tahoma" w:cs="Tahoma"/>
          <w:lang w:val="en-US"/>
        </w:rPr>
        <w:t xml:space="preserve"> industrial production company in process standardization and improvement areas</w:t>
      </w:r>
      <w:r w:rsidR="004852FC">
        <w:rPr>
          <w:rFonts w:ascii="Tahoma" w:hAnsi="Tahoma" w:cs="Tahoma"/>
          <w:lang w:val="en-US"/>
        </w:rPr>
        <w:t>;</w:t>
      </w:r>
    </w:p>
    <w:p w14:paraId="32FF216E" w14:textId="197F3011" w:rsidR="00D37667" w:rsidRPr="002728EF" w:rsidRDefault="002728EF" w:rsidP="002728EF">
      <w:pPr>
        <w:numPr>
          <w:ilvl w:val="0"/>
          <w:numId w:val="2"/>
        </w:numPr>
        <w:spacing w:line="276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K</w:t>
      </w:r>
      <w:r w:rsidR="00D37667" w:rsidRPr="00D37667">
        <w:rPr>
          <w:rFonts w:ascii="Tahoma" w:hAnsi="Tahoma" w:cs="Tahoma"/>
          <w:lang w:val="en-US"/>
        </w:rPr>
        <w:t>nowledge of Six Sigma</w:t>
      </w:r>
      <w:r w:rsidR="006A7B82">
        <w:rPr>
          <w:rFonts w:ascii="Tahoma" w:hAnsi="Tahoma" w:cs="Tahoma"/>
          <w:lang w:val="en-US"/>
        </w:rPr>
        <w:t xml:space="preserve">, </w:t>
      </w:r>
      <w:r w:rsidR="001E132D">
        <w:rPr>
          <w:rFonts w:ascii="Tahoma" w:hAnsi="Tahoma" w:cs="Tahoma"/>
          <w:lang w:val="en-US"/>
        </w:rPr>
        <w:t>L</w:t>
      </w:r>
      <w:r w:rsidR="00D37667" w:rsidRPr="00D37667">
        <w:rPr>
          <w:rFonts w:ascii="Tahoma" w:hAnsi="Tahoma" w:cs="Tahoma"/>
          <w:lang w:val="en-US"/>
        </w:rPr>
        <w:t xml:space="preserve">ean and </w:t>
      </w:r>
      <w:r w:rsidR="001E132D">
        <w:rPr>
          <w:rFonts w:ascii="Tahoma" w:hAnsi="Tahoma" w:cs="Tahoma"/>
          <w:lang w:val="en-US"/>
        </w:rPr>
        <w:t>K</w:t>
      </w:r>
      <w:r w:rsidR="00D37667" w:rsidRPr="00D37667">
        <w:rPr>
          <w:rFonts w:ascii="Tahoma" w:hAnsi="Tahoma" w:cs="Tahoma"/>
          <w:lang w:val="en-US"/>
        </w:rPr>
        <w:t>aizen tools</w:t>
      </w:r>
      <w:r w:rsidR="004852FC">
        <w:rPr>
          <w:rFonts w:ascii="Tahoma" w:hAnsi="Tahoma" w:cs="Tahoma"/>
          <w:lang w:val="en-US"/>
        </w:rPr>
        <w:t>;</w:t>
      </w:r>
    </w:p>
    <w:p w14:paraId="0A76AA56" w14:textId="535E6540" w:rsidR="006A7B82" w:rsidRPr="006A7B82" w:rsidRDefault="006A7B82" w:rsidP="006A7B82">
      <w:pPr>
        <w:pStyle w:val="Akapitzlist"/>
        <w:numPr>
          <w:ilvl w:val="0"/>
          <w:numId w:val="2"/>
        </w:numPr>
        <w:rPr>
          <w:rFonts w:ascii="Tahoma" w:hAnsi="Tahoma" w:cs="Tahoma"/>
          <w:lang w:val="en-US"/>
        </w:rPr>
      </w:pPr>
      <w:r w:rsidRPr="006A7B82">
        <w:rPr>
          <w:rFonts w:ascii="Tahoma" w:hAnsi="Tahoma" w:cs="Tahoma"/>
          <w:lang w:val="en-US"/>
        </w:rPr>
        <w:t>Fluency in English (</w:t>
      </w:r>
      <w:r>
        <w:rPr>
          <w:rFonts w:ascii="Tahoma" w:hAnsi="Tahoma" w:cs="Tahoma"/>
          <w:lang w:val="en-US"/>
        </w:rPr>
        <w:t xml:space="preserve">writing, </w:t>
      </w:r>
      <w:r w:rsidRPr="006A7B82">
        <w:rPr>
          <w:rFonts w:ascii="Tahoma" w:hAnsi="Tahoma" w:cs="Tahoma"/>
          <w:lang w:val="en-US"/>
        </w:rPr>
        <w:t xml:space="preserve">speaking, reading &amp; </w:t>
      </w:r>
      <w:r>
        <w:rPr>
          <w:rFonts w:ascii="Tahoma" w:hAnsi="Tahoma" w:cs="Tahoma"/>
          <w:lang w:val="en-US"/>
        </w:rPr>
        <w:t>listening</w:t>
      </w:r>
      <w:r w:rsidR="00057BEC">
        <w:rPr>
          <w:rFonts w:ascii="Tahoma" w:hAnsi="Tahoma" w:cs="Tahoma"/>
          <w:lang w:val="en-US"/>
        </w:rPr>
        <w:t>, at least B2 level</w:t>
      </w:r>
      <w:r w:rsidRPr="006A7B82">
        <w:rPr>
          <w:rFonts w:ascii="Tahoma" w:hAnsi="Tahoma" w:cs="Tahoma"/>
          <w:lang w:val="en-US"/>
        </w:rPr>
        <w:t xml:space="preserve">); </w:t>
      </w:r>
    </w:p>
    <w:p w14:paraId="76361EF2" w14:textId="36CDDE35" w:rsidR="006A7B82" w:rsidRDefault="00D37667" w:rsidP="00D37667">
      <w:pPr>
        <w:numPr>
          <w:ilvl w:val="0"/>
          <w:numId w:val="2"/>
        </w:numPr>
        <w:spacing w:line="276" w:lineRule="auto"/>
        <w:rPr>
          <w:rFonts w:ascii="Tahoma" w:hAnsi="Tahoma" w:cs="Tahoma"/>
          <w:lang w:val="en-US"/>
        </w:rPr>
      </w:pPr>
      <w:r w:rsidRPr="006A7B82">
        <w:rPr>
          <w:rFonts w:ascii="Tahoma" w:hAnsi="Tahoma" w:cs="Tahoma"/>
          <w:lang w:val="en-US"/>
        </w:rPr>
        <w:t>Readiness to solve problems and openness to new solutions</w:t>
      </w:r>
      <w:r w:rsidR="004852FC">
        <w:rPr>
          <w:rFonts w:ascii="Tahoma" w:hAnsi="Tahoma" w:cs="Tahoma"/>
          <w:lang w:val="en-US"/>
        </w:rPr>
        <w:t>;</w:t>
      </w:r>
    </w:p>
    <w:p w14:paraId="12D25B71" w14:textId="2578038F" w:rsidR="00441F08" w:rsidRDefault="00441F08" w:rsidP="00D37667">
      <w:pPr>
        <w:numPr>
          <w:ilvl w:val="0"/>
          <w:numId w:val="2"/>
        </w:numPr>
        <w:spacing w:line="276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Competency in MS Office.</w:t>
      </w:r>
    </w:p>
    <w:p w14:paraId="50153998" w14:textId="77777777" w:rsidR="001E132D" w:rsidRDefault="001E132D" w:rsidP="00D37667">
      <w:pPr>
        <w:numPr>
          <w:ilvl w:val="0"/>
          <w:numId w:val="2"/>
        </w:numPr>
        <w:spacing w:line="276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Nice to have: </w:t>
      </w:r>
    </w:p>
    <w:p w14:paraId="3765ACA2" w14:textId="50059CFC" w:rsidR="002728EF" w:rsidRPr="00E3303F" w:rsidRDefault="001E132D" w:rsidP="00E3303F">
      <w:pPr>
        <w:pStyle w:val="Akapitzlist"/>
        <w:numPr>
          <w:ilvl w:val="0"/>
          <w:numId w:val="16"/>
        </w:numPr>
        <w:spacing w:line="276" w:lineRule="auto"/>
        <w:rPr>
          <w:rFonts w:ascii="Tahoma" w:hAnsi="Tahoma" w:cs="Tahoma"/>
          <w:lang w:val="en-US"/>
        </w:rPr>
      </w:pPr>
      <w:r w:rsidRPr="002728EF">
        <w:rPr>
          <w:rFonts w:ascii="Tahoma" w:hAnsi="Tahoma" w:cs="Tahoma"/>
          <w:lang w:val="en-US"/>
        </w:rPr>
        <w:t>Practical knowledge of an ERP program</w:t>
      </w:r>
      <w:r w:rsidR="00441F08" w:rsidRPr="002728EF">
        <w:rPr>
          <w:rFonts w:ascii="Tahoma" w:hAnsi="Tahoma" w:cs="Tahoma"/>
          <w:lang w:val="en-US"/>
        </w:rPr>
        <w:t xml:space="preserve"> as well as</w:t>
      </w:r>
      <w:r w:rsidR="00E3303F">
        <w:rPr>
          <w:rFonts w:ascii="Tahoma" w:hAnsi="Tahoma" w:cs="Tahoma"/>
          <w:lang w:val="en-US"/>
        </w:rPr>
        <w:t xml:space="preserve"> </w:t>
      </w:r>
      <w:r w:rsidR="002728EF" w:rsidRPr="00E3303F">
        <w:rPr>
          <w:rFonts w:ascii="Tahoma" w:hAnsi="Tahoma" w:cs="Tahoma"/>
          <w:lang w:val="en-US"/>
        </w:rPr>
        <w:t>of the casting process, electroplating, metal processing.</w:t>
      </w:r>
    </w:p>
    <w:p w14:paraId="3CDBB843" w14:textId="6F61BB64" w:rsidR="002728EF" w:rsidRPr="00E3303F" w:rsidRDefault="00441F08" w:rsidP="002728EF">
      <w:pPr>
        <w:pStyle w:val="Akapitzlist"/>
        <w:numPr>
          <w:ilvl w:val="0"/>
          <w:numId w:val="16"/>
        </w:numPr>
        <w:spacing w:line="276" w:lineRule="auto"/>
        <w:rPr>
          <w:rFonts w:ascii="Tahoma" w:hAnsi="Tahoma" w:cs="Tahoma"/>
          <w:lang w:val="en-US"/>
        </w:rPr>
      </w:pPr>
      <w:r w:rsidRPr="00E3303F">
        <w:rPr>
          <w:rFonts w:ascii="Tahoma" w:hAnsi="Tahoma" w:cs="Tahoma"/>
          <w:lang w:val="en-US"/>
        </w:rPr>
        <w:t xml:space="preserve">Competency in computer-aided design </w:t>
      </w:r>
      <w:r w:rsidR="00E3303F" w:rsidRPr="00E3303F">
        <w:rPr>
          <w:rFonts w:ascii="Tahoma" w:hAnsi="Tahoma" w:cs="Tahoma"/>
          <w:lang w:val="en-US"/>
        </w:rPr>
        <w:t>program (</w:t>
      </w:r>
      <w:proofErr w:type="spellStart"/>
      <w:r w:rsidR="0085678C" w:rsidRPr="00E3303F">
        <w:rPr>
          <w:rFonts w:ascii="Tahoma" w:hAnsi="Tahoma" w:cs="Tahoma"/>
          <w:lang w:val="en-US"/>
        </w:rPr>
        <w:t>e.g</w:t>
      </w:r>
      <w:proofErr w:type="spellEnd"/>
      <w:r w:rsidR="0085678C" w:rsidRPr="00E3303F">
        <w:rPr>
          <w:rFonts w:ascii="Tahoma" w:hAnsi="Tahoma" w:cs="Tahoma"/>
          <w:lang w:val="en-US"/>
        </w:rPr>
        <w:t xml:space="preserve"> </w:t>
      </w:r>
      <w:proofErr w:type="spellStart"/>
      <w:r w:rsidR="00D37667" w:rsidRPr="00E3303F">
        <w:rPr>
          <w:rFonts w:ascii="Tahoma" w:hAnsi="Tahoma" w:cs="Tahoma"/>
          <w:lang w:val="en-US"/>
        </w:rPr>
        <w:t>Solidworks</w:t>
      </w:r>
      <w:proofErr w:type="spellEnd"/>
      <w:r w:rsidR="00D37667" w:rsidRPr="00E3303F">
        <w:rPr>
          <w:rFonts w:ascii="Tahoma" w:hAnsi="Tahoma" w:cs="Tahoma"/>
          <w:lang w:val="en-US"/>
        </w:rPr>
        <w:t xml:space="preserve"> </w:t>
      </w:r>
      <w:proofErr w:type="spellStart"/>
      <w:r w:rsidR="00D37667" w:rsidRPr="00E3303F">
        <w:rPr>
          <w:rFonts w:ascii="Tahoma" w:hAnsi="Tahoma" w:cs="Tahoma"/>
          <w:lang w:val="en-US"/>
        </w:rPr>
        <w:t>etc</w:t>
      </w:r>
      <w:proofErr w:type="spellEnd"/>
      <w:r w:rsidR="00D37667" w:rsidRPr="00E3303F">
        <w:rPr>
          <w:rFonts w:ascii="Tahoma" w:hAnsi="Tahoma" w:cs="Tahoma"/>
          <w:lang w:val="en-US"/>
        </w:rPr>
        <w:t>)</w:t>
      </w:r>
      <w:r w:rsidR="004852FC" w:rsidRPr="00E3303F">
        <w:rPr>
          <w:rFonts w:ascii="Tahoma" w:hAnsi="Tahoma" w:cs="Tahoma"/>
          <w:lang w:val="en-US"/>
        </w:rPr>
        <w:t>.</w:t>
      </w:r>
    </w:p>
    <w:p w14:paraId="6A42600B" w14:textId="76F90181" w:rsidR="002728EF" w:rsidRPr="002728EF" w:rsidRDefault="002728EF" w:rsidP="002728EF">
      <w:pPr>
        <w:spacing w:line="276" w:lineRule="auto"/>
        <w:rPr>
          <w:rFonts w:ascii="Tahoma" w:hAnsi="Tahoma" w:cs="Tahoma"/>
          <w:lang w:val="en-US"/>
        </w:rPr>
      </w:pPr>
    </w:p>
    <w:p w14:paraId="279D73F1" w14:textId="59DB2F8E" w:rsidR="006A7B82" w:rsidRPr="00E3303F" w:rsidRDefault="006A7B82" w:rsidP="00E3303F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OUR CLIENT OFFERS</w:t>
      </w:r>
      <w:r w:rsidR="00E3303F">
        <w:rPr>
          <w:rFonts w:ascii="Tahoma" w:hAnsi="Tahoma" w:cs="Tahoma"/>
          <w:b/>
        </w:rPr>
        <w:t>:</w:t>
      </w:r>
    </w:p>
    <w:p w14:paraId="6C37FDCE" w14:textId="269C3F9A" w:rsidR="006A7B82" w:rsidRPr="004852FC" w:rsidRDefault="001E132D" w:rsidP="004852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Stable employment and possibility of professional </w:t>
      </w:r>
      <w:r w:rsidR="00E3303F">
        <w:rPr>
          <w:rFonts w:ascii="Tahoma" w:hAnsi="Tahoma" w:cs="Tahoma"/>
          <w:color w:val="000000"/>
          <w:lang w:val="en-US"/>
        </w:rPr>
        <w:t xml:space="preserve">development </w:t>
      </w:r>
      <w:r w:rsidR="00732366">
        <w:rPr>
          <w:rFonts w:ascii="Tahoma" w:hAnsi="Tahoma" w:cs="Tahoma"/>
          <w:color w:val="000000"/>
          <w:lang w:val="en-US"/>
        </w:rPr>
        <w:t xml:space="preserve">within </w:t>
      </w:r>
      <w:r w:rsidR="00E3303F" w:rsidRPr="00837013">
        <w:rPr>
          <w:rFonts w:ascii="Tahoma" w:hAnsi="Tahoma" w:cs="Tahoma"/>
          <w:color w:val="000000"/>
          <w:lang w:val="en-US"/>
        </w:rPr>
        <w:t>an</w:t>
      </w:r>
      <w:r w:rsidR="00837013" w:rsidRPr="00837013">
        <w:rPr>
          <w:rFonts w:ascii="Tahoma" w:hAnsi="Tahoma" w:cs="Tahoma"/>
          <w:color w:val="000000"/>
          <w:lang w:val="en-US"/>
        </w:rPr>
        <w:t xml:space="preserve"> international company</w:t>
      </w:r>
      <w:r>
        <w:rPr>
          <w:rFonts w:ascii="Tahoma" w:hAnsi="Tahoma" w:cs="Tahoma"/>
          <w:color w:val="000000"/>
          <w:lang w:val="en-US"/>
        </w:rPr>
        <w:t>,</w:t>
      </w:r>
      <w:r w:rsidR="00E3303F">
        <w:rPr>
          <w:rFonts w:ascii="Tahoma" w:hAnsi="Tahoma" w:cs="Tahoma"/>
          <w:color w:val="000000"/>
          <w:lang w:val="en-US"/>
        </w:rPr>
        <w:t xml:space="preserve"> </w:t>
      </w:r>
      <w:r w:rsidR="00837013" w:rsidRPr="00837013">
        <w:rPr>
          <w:rFonts w:ascii="Tahoma" w:hAnsi="Tahoma" w:cs="Tahoma"/>
          <w:color w:val="000000"/>
          <w:lang w:val="en-US"/>
        </w:rPr>
        <w:t>a leader in its industry</w:t>
      </w:r>
      <w:r w:rsidR="004852FC">
        <w:rPr>
          <w:rFonts w:ascii="Tahoma" w:hAnsi="Tahoma" w:cs="Tahoma"/>
          <w:color w:val="000000"/>
          <w:lang w:val="en-US"/>
        </w:rPr>
        <w:t>;</w:t>
      </w:r>
    </w:p>
    <w:p w14:paraId="61D744E2" w14:textId="1CC3A7FF" w:rsidR="006A7B82" w:rsidRPr="00261221" w:rsidRDefault="00837013" w:rsidP="002612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ahoma" w:hAnsi="Tahoma" w:cs="Tahoma"/>
          <w:color w:val="000000"/>
        </w:rPr>
      </w:pPr>
      <w:proofErr w:type="spellStart"/>
      <w:r w:rsidRPr="00837013">
        <w:rPr>
          <w:rFonts w:ascii="Tahoma" w:hAnsi="Tahoma" w:cs="Tahoma"/>
          <w:color w:val="000000"/>
        </w:rPr>
        <w:t>Benefits</w:t>
      </w:r>
      <w:proofErr w:type="spellEnd"/>
      <w:r w:rsidRPr="00837013">
        <w:rPr>
          <w:rFonts w:ascii="Tahoma" w:hAnsi="Tahoma" w:cs="Tahoma"/>
          <w:color w:val="000000"/>
        </w:rPr>
        <w:t xml:space="preserve"> program</w:t>
      </w:r>
      <w:r w:rsidR="004852FC">
        <w:rPr>
          <w:rFonts w:ascii="Tahoma" w:hAnsi="Tahoma" w:cs="Tahoma"/>
          <w:color w:val="000000"/>
        </w:rPr>
        <w:t>.</w:t>
      </w:r>
    </w:p>
    <w:p w14:paraId="7EA8DD74" w14:textId="635E619F" w:rsidR="004852FC" w:rsidRPr="004852FC" w:rsidRDefault="004852FC" w:rsidP="0026122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Tahoma" w:hAnsi="Tahoma" w:cs="Tahoma"/>
          <w:b/>
          <w:lang w:val="en-US"/>
        </w:rPr>
      </w:pPr>
      <w:r w:rsidRPr="004852FC">
        <w:rPr>
          <w:rFonts w:ascii="Tahoma" w:hAnsi="Tahoma" w:cs="Tahoma"/>
          <w:b/>
          <w:lang w:val="en-US"/>
        </w:rPr>
        <w:t>If interested, please send your CV in English at:</w:t>
      </w:r>
    </w:p>
    <w:p w14:paraId="6A10F605" w14:textId="5804DA07" w:rsidR="002A162F" w:rsidRPr="002728EF" w:rsidRDefault="00C9644D" w:rsidP="0026122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Tahoma" w:hAnsi="Tahoma" w:cs="Tahoma"/>
          <w:b/>
          <w:color w:val="FF9933"/>
          <w:lang w:val="en-US"/>
        </w:rPr>
      </w:pPr>
      <w:hyperlink r:id="rId7" w:history="1">
        <w:r w:rsidR="004852FC" w:rsidRPr="002728EF">
          <w:rPr>
            <w:rStyle w:val="Hipercze"/>
            <w:rFonts w:ascii="Tahoma" w:hAnsi="Tahoma" w:cs="Tahoma"/>
            <w:b/>
            <w:lang w:val="en-US"/>
          </w:rPr>
          <w:t>ewa.gorniak@gravet.consulting</w:t>
        </w:r>
      </w:hyperlink>
    </w:p>
    <w:p w14:paraId="1FAB066C" w14:textId="4D2D2FAF" w:rsidR="004852FC" w:rsidRPr="002728EF" w:rsidRDefault="004852FC" w:rsidP="0026122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Tahoma" w:hAnsi="Tahoma" w:cs="Tahoma"/>
          <w:b/>
          <w:color w:val="FF9933"/>
          <w:lang w:val="en-US"/>
        </w:rPr>
      </w:pPr>
    </w:p>
    <w:p w14:paraId="598B310D" w14:textId="4DC0B791" w:rsidR="004852FC" w:rsidRPr="004852FC" w:rsidRDefault="004852FC" w:rsidP="0026122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Tahoma" w:hAnsi="Tahoma" w:cs="Tahoma"/>
          <w:b/>
          <w:color w:val="FF9933"/>
          <w:lang w:val="en-US"/>
        </w:rPr>
      </w:pPr>
      <w:r w:rsidRPr="004852FC">
        <w:rPr>
          <w:rFonts w:ascii="Tahoma" w:hAnsi="Tahoma" w:cs="Tahoma"/>
          <w:b/>
          <w:color w:val="FF9933"/>
          <w:lang w:val="en-US"/>
        </w:rPr>
        <w:t>with the note PE/19 in the topic</w:t>
      </w:r>
    </w:p>
    <w:p w14:paraId="754F1B0D" w14:textId="76CDB8B5" w:rsidR="004852FC" w:rsidRPr="004852FC" w:rsidRDefault="004852FC" w:rsidP="0026122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Tahoma" w:hAnsi="Tahoma" w:cs="Tahoma"/>
          <w:b/>
          <w:color w:val="FF9933"/>
          <w:lang w:val="en-US"/>
        </w:rPr>
      </w:pPr>
    </w:p>
    <w:p w14:paraId="4FDDBBA8" w14:textId="77777777" w:rsidR="004852FC" w:rsidRPr="004852FC" w:rsidRDefault="004852FC" w:rsidP="004852FC">
      <w:pPr>
        <w:pStyle w:val="Nagwek"/>
        <w:spacing w:line="276" w:lineRule="auto"/>
        <w:jc w:val="center"/>
        <w:rPr>
          <w:rFonts w:ascii="Tahoma" w:hAnsi="Tahoma" w:cs="Tahoma"/>
          <w:b/>
          <w:color w:val="000000" w:themeColor="text1"/>
          <w:lang w:val="en-US"/>
        </w:rPr>
      </w:pPr>
      <w:r w:rsidRPr="004852FC">
        <w:rPr>
          <w:rFonts w:ascii="Tahoma" w:hAnsi="Tahoma" w:cs="Tahoma"/>
          <w:b/>
          <w:color w:val="000000" w:themeColor="text1"/>
          <w:lang w:val="en-US"/>
        </w:rPr>
        <w:t>Please note that only those applications that match the above criteria</w:t>
      </w:r>
    </w:p>
    <w:p w14:paraId="4D33E2AD" w14:textId="0874F9FF" w:rsidR="004852FC" w:rsidRPr="004852FC" w:rsidRDefault="004852FC" w:rsidP="004852F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Tahoma" w:hAnsi="Tahoma" w:cs="Tahoma"/>
          <w:b/>
          <w:color w:val="FF9933"/>
          <w:lang w:val="en-US"/>
        </w:rPr>
      </w:pPr>
      <w:r w:rsidRPr="004852FC">
        <w:rPr>
          <w:rFonts w:ascii="Tahoma" w:hAnsi="Tahoma" w:cs="Tahoma"/>
          <w:b/>
          <w:color w:val="000000" w:themeColor="text1"/>
          <w:lang w:val="en-US"/>
        </w:rPr>
        <w:t>will be considered / contacted directly in regard to this role.</w:t>
      </w:r>
    </w:p>
    <w:p w14:paraId="27BB042C" w14:textId="77777777" w:rsidR="002A162F" w:rsidRPr="004852FC" w:rsidRDefault="002A162F" w:rsidP="00261221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4B1F1172" w14:textId="77777777" w:rsidR="002A162F" w:rsidRPr="004852FC" w:rsidRDefault="002A162F" w:rsidP="00261221">
      <w:pPr>
        <w:spacing w:line="276" w:lineRule="auto"/>
        <w:rPr>
          <w:rFonts w:ascii="Tahoma" w:hAnsi="Tahoma" w:cs="Tahoma"/>
          <w:b/>
          <w:bCs/>
          <w:lang w:val="en-US"/>
        </w:rPr>
      </w:pPr>
    </w:p>
    <w:p w14:paraId="01982D52" w14:textId="206C335B" w:rsidR="002A162F" w:rsidRPr="00261221" w:rsidRDefault="002A162F" w:rsidP="00261221">
      <w:pPr>
        <w:spacing w:line="276" w:lineRule="auto"/>
        <w:jc w:val="both"/>
        <w:rPr>
          <w:rFonts w:ascii="Tahoma" w:hAnsi="Tahoma" w:cs="Tahoma"/>
          <w:bCs/>
          <w:sz w:val="14"/>
          <w:szCs w:val="14"/>
        </w:rPr>
      </w:pPr>
      <w:r w:rsidRPr="00261221">
        <w:rPr>
          <w:rFonts w:ascii="Tahoma" w:hAnsi="Tahoma" w:cs="Tahoma"/>
          <w:bCs/>
          <w:sz w:val="14"/>
          <w:szCs w:val="14"/>
        </w:rPr>
        <w:t>Prosimy o przeczytanie naszej Polityki Prywatności znajdującej się na stronie www.gravet.com.pl/praca oraz zamieszczenie w dokumentach aplikacyjnych następującej klauzuli: „Wyrażam zgodę na przetwarzanie moich danych osobowych i wprowadzenie ich do bazy danych firmy Gravet Consulting Sp. z o.o. z siedzibą w Łodzi, ul. Sienkiewicza 13, w celu przedstawienia mi ofert zatrudnienia, zgodnie z przepisami Rozporządzenia Parlamentu Europejskiego i Rady (UE) 2016/679 z dnia 27 kwietnia 2016 r. w sprawie ochrony osób fizycznych w związku z przetwarzaniem danych osobowych i w sprawie swobodnego przepływu takich danych. Jednocześnie potwierdzam zapoznanie się z Polityką Prywatności firmy Gravet Consulting Sp. z o.o., zostałem/zostałam poinformowany/na o celu i sposobie przetwarzania moich danych osobowych, okresie ich przechowywania oraz przysługujących mi prawach.”</w:t>
      </w:r>
    </w:p>
    <w:sectPr w:rsidR="002A162F" w:rsidRPr="00261221" w:rsidSect="00D1162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D40B2" w14:textId="77777777" w:rsidR="00C9644D" w:rsidRDefault="00C9644D" w:rsidP="00D11623">
      <w:r>
        <w:separator/>
      </w:r>
    </w:p>
  </w:endnote>
  <w:endnote w:type="continuationSeparator" w:id="0">
    <w:p w14:paraId="4D212508" w14:textId="77777777" w:rsidR="00C9644D" w:rsidRDefault="00C9644D" w:rsidP="00D1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4C5AE" w14:textId="77777777" w:rsidR="00C9644D" w:rsidRDefault="00C9644D" w:rsidP="00D11623">
      <w:r>
        <w:separator/>
      </w:r>
    </w:p>
  </w:footnote>
  <w:footnote w:type="continuationSeparator" w:id="0">
    <w:p w14:paraId="0DA904A7" w14:textId="77777777" w:rsidR="00C9644D" w:rsidRDefault="00C9644D" w:rsidP="00D11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AA9F5" w14:textId="77777777" w:rsidR="00D11623" w:rsidRPr="00D11623" w:rsidRDefault="00D11623" w:rsidP="00D1162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066F9D" wp14:editId="67F4AD34">
          <wp:simplePos x="0" y="0"/>
          <wp:positionH relativeFrom="column">
            <wp:posOffset>5610225</wp:posOffset>
          </wp:positionH>
          <wp:positionV relativeFrom="paragraph">
            <wp:posOffset>-353060</wp:posOffset>
          </wp:positionV>
          <wp:extent cx="1352550" cy="35166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vet_znak_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351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989"/>
    <w:multiLevelType w:val="hybridMultilevel"/>
    <w:tmpl w:val="33B89574"/>
    <w:lvl w:ilvl="0" w:tplc="EEA02D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i w:val="0"/>
        <w:outline w:val="0"/>
        <w:shadow w:val="0"/>
        <w:emboss w:val="0"/>
        <w:imprint w:val="0"/>
        <w:color w:val="FF7C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3F6E9C"/>
    <w:multiLevelType w:val="hybridMultilevel"/>
    <w:tmpl w:val="9D02E2FE"/>
    <w:lvl w:ilvl="0" w:tplc="DA8CAA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5D77"/>
    <w:multiLevelType w:val="hybridMultilevel"/>
    <w:tmpl w:val="C3A88C8C"/>
    <w:lvl w:ilvl="0" w:tplc="EEA02D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i w:val="0"/>
        <w:outline w:val="0"/>
        <w:shadow w:val="0"/>
        <w:emboss w:val="0"/>
        <w:imprint w:val="0"/>
        <w:color w:val="FF7C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A5656"/>
    <w:multiLevelType w:val="hybridMultilevel"/>
    <w:tmpl w:val="ACD25E64"/>
    <w:lvl w:ilvl="0" w:tplc="EEA02DB2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  <w:b/>
        <w:i w:val="0"/>
        <w:outline w:val="0"/>
        <w:shadow w:val="0"/>
        <w:emboss w:val="0"/>
        <w:imprint w:val="0"/>
        <w:color w:val="FF7C0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F94DFC"/>
    <w:multiLevelType w:val="hybridMultilevel"/>
    <w:tmpl w:val="FFEA7732"/>
    <w:lvl w:ilvl="0" w:tplc="EEA02D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i w:val="0"/>
        <w:outline w:val="0"/>
        <w:shadow w:val="0"/>
        <w:emboss w:val="0"/>
        <w:imprint w:val="0"/>
        <w:color w:val="FF7C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B7D6E"/>
    <w:multiLevelType w:val="multilevel"/>
    <w:tmpl w:val="933C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2613B"/>
    <w:multiLevelType w:val="multilevel"/>
    <w:tmpl w:val="B45E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9A61FA"/>
    <w:multiLevelType w:val="hybridMultilevel"/>
    <w:tmpl w:val="645C9ABC"/>
    <w:lvl w:ilvl="0" w:tplc="AEA20A12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2A7B64ED"/>
    <w:multiLevelType w:val="hybridMultilevel"/>
    <w:tmpl w:val="188E55AA"/>
    <w:lvl w:ilvl="0" w:tplc="FCBAF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838AD78C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8229BE"/>
    <w:multiLevelType w:val="hybridMultilevel"/>
    <w:tmpl w:val="3C1C6750"/>
    <w:lvl w:ilvl="0" w:tplc="EEA02D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i w:val="0"/>
        <w:outline w:val="0"/>
        <w:shadow w:val="0"/>
        <w:emboss w:val="0"/>
        <w:imprint w:val="0"/>
        <w:color w:val="FF7C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81794"/>
    <w:multiLevelType w:val="hybridMultilevel"/>
    <w:tmpl w:val="7E04C9FE"/>
    <w:lvl w:ilvl="0" w:tplc="EEA02D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i w:val="0"/>
        <w:outline w:val="0"/>
        <w:shadow w:val="0"/>
        <w:emboss w:val="0"/>
        <w:imprint w:val="0"/>
        <w:color w:val="FF7C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C4E6B"/>
    <w:multiLevelType w:val="hybridMultilevel"/>
    <w:tmpl w:val="8C6CB7AE"/>
    <w:lvl w:ilvl="0" w:tplc="EEA02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outline w:val="0"/>
        <w:shadow w:val="0"/>
        <w:emboss w:val="0"/>
        <w:imprint w:val="0"/>
        <w:color w:val="FF7C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D46FD"/>
    <w:multiLevelType w:val="multilevel"/>
    <w:tmpl w:val="58DE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31641E"/>
    <w:multiLevelType w:val="multilevel"/>
    <w:tmpl w:val="1BF2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AD571D"/>
    <w:multiLevelType w:val="hybridMultilevel"/>
    <w:tmpl w:val="912E1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162F07"/>
    <w:multiLevelType w:val="multilevel"/>
    <w:tmpl w:val="AAA6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15"/>
  </w:num>
  <w:num w:numId="10">
    <w:abstractNumId w:val="13"/>
  </w:num>
  <w:num w:numId="11">
    <w:abstractNumId w:val="8"/>
  </w:num>
  <w:num w:numId="12">
    <w:abstractNumId w:val="14"/>
  </w:num>
  <w:num w:numId="13">
    <w:abstractNumId w:val="11"/>
  </w:num>
  <w:num w:numId="14">
    <w:abstractNumId w:val="1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23"/>
    <w:rsid w:val="000073AD"/>
    <w:rsid w:val="00057BEC"/>
    <w:rsid w:val="00085A08"/>
    <w:rsid w:val="0009503F"/>
    <w:rsid w:val="00162F87"/>
    <w:rsid w:val="001C3B6D"/>
    <w:rsid w:val="001E132D"/>
    <w:rsid w:val="00261221"/>
    <w:rsid w:val="002728EF"/>
    <w:rsid w:val="002A162F"/>
    <w:rsid w:val="00365328"/>
    <w:rsid w:val="003F5E3C"/>
    <w:rsid w:val="00422EF0"/>
    <w:rsid w:val="00441F08"/>
    <w:rsid w:val="004667BC"/>
    <w:rsid w:val="00481C3A"/>
    <w:rsid w:val="004852FC"/>
    <w:rsid w:val="004E11B3"/>
    <w:rsid w:val="00583587"/>
    <w:rsid w:val="00631A5E"/>
    <w:rsid w:val="006546B1"/>
    <w:rsid w:val="006A7B82"/>
    <w:rsid w:val="00732366"/>
    <w:rsid w:val="00733C07"/>
    <w:rsid w:val="0080264E"/>
    <w:rsid w:val="00806C82"/>
    <w:rsid w:val="00837013"/>
    <w:rsid w:val="00840C60"/>
    <w:rsid w:val="0085678C"/>
    <w:rsid w:val="009236A9"/>
    <w:rsid w:val="00B33F4A"/>
    <w:rsid w:val="00B47B3F"/>
    <w:rsid w:val="00C9644D"/>
    <w:rsid w:val="00D11623"/>
    <w:rsid w:val="00D37667"/>
    <w:rsid w:val="00E3303F"/>
    <w:rsid w:val="00E41831"/>
    <w:rsid w:val="00E63F65"/>
    <w:rsid w:val="00EB0AAB"/>
    <w:rsid w:val="00F8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7577A"/>
  <w15:chartTrackingRefBased/>
  <w15:docId w15:val="{786C216A-CE5C-4F30-888C-CB9E0BCE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162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116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6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6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6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E3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E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E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852F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52F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3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wa.gorniak@gravet.consul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Wiecha</dc:creator>
  <cp:keywords/>
  <dc:description/>
  <cp:lastModifiedBy>Jaros Aleksandra</cp:lastModifiedBy>
  <cp:revision>2</cp:revision>
  <dcterms:created xsi:type="dcterms:W3CDTF">2019-11-06T10:59:00Z</dcterms:created>
  <dcterms:modified xsi:type="dcterms:W3CDTF">2019-11-06T10:59:00Z</dcterms:modified>
</cp:coreProperties>
</file>