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6654" w14:textId="77777777" w:rsidR="005F5D4A" w:rsidRPr="00D317F0" w:rsidRDefault="005F5D4A" w:rsidP="007B361B">
      <w:r>
        <w:rPr>
          <w:noProof/>
        </w:rPr>
        <w:drawing>
          <wp:inline distT="0" distB="0" distL="0" distR="0" wp14:anchorId="150B8A9A" wp14:editId="76D0FACD">
            <wp:extent cx="404495" cy="664210"/>
            <wp:effectExtent l="0" t="0" r="0" b="2540"/>
            <wp:docPr id="1" name="Obraz 1" descr="Wizerunek syrenki z mieczem i tarczą" title="Herb m.st. Warsz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6B6999" w14:textId="77777777" w:rsidR="005F5D4A" w:rsidRPr="008F468B" w:rsidRDefault="005F5D4A" w:rsidP="006F3E22">
      <w:pPr>
        <w:pStyle w:val="Tytu"/>
        <w:rPr>
          <w:i/>
          <w:sz w:val="24"/>
          <w:szCs w:val="20"/>
        </w:rPr>
      </w:pPr>
      <w:r w:rsidRPr="008F468B">
        <w:rPr>
          <w:sz w:val="24"/>
          <w:szCs w:val="20"/>
        </w:rPr>
        <w:t xml:space="preserve">Prezydent </w:t>
      </w:r>
      <w:r w:rsidR="007571C6" w:rsidRPr="008F468B">
        <w:rPr>
          <w:sz w:val="24"/>
          <w:szCs w:val="20"/>
        </w:rPr>
        <w:t>Miasta S</w:t>
      </w:r>
      <w:r w:rsidRPr="008F468B">
        <w:rPr>
          <w:sz w:val="24"/>
          <w:szCs w:val="20"/>
        </w:rPr>
        <w:t>tołecznego Warszawy</w:t>
      </w:r>
    </w:p>
    <w:p w14:paraId="11BEFE8F" w14:textId="77777777" w:rsidR="005F5D4A" w:rsidRPr="008F468B" w:rsidRDefault="001F72F6" w:rsidP="003B7C51">
      <w:pPr>
        <w:pStyle w:val="Podtytu"/>
        <w:rPr>
          <w:color w:val="auto"/>
        </w:rPr>
      </w:pPr>
      <w:r>
        <w:rPr>
          <w:color w:val="auto"/>
        </w:rPr>
        <w:t>poszukuje kandydatów</w:t>
      </w:r>
    </w:p>
    <w:p w14:paraId="5CA5F2C4" w14:textId="77777777" w:rsidR="00F56245" w:rsidRDefault="001F72F6" w:rsidP="003B7C51">
      <w:pPr>
        <w:pStyle w:val="Nagwek1"/>
      </w:pPr>
      <w:r>
        <w:t xml:space="preserve">na stanowisko </w:t>
      </w:r>
    </w:p>
    <w:p w14:paraId="5858B4D2" w14:textId="17A380B4" w:rsidR="00F56245" w:rsidRDefault="00F56245" w:rsidP="002B1E6E">
      <w:pPr>
        <w:pStyle w:val="Nagwek1"/>
        <w:numPr>
          <w:ilvl w:val="0"/>
          <w:numId w:val="17"/>
        </w:numPr>
        <w:jc w:val="left"/>
      </w:pPr>
      <w:r>
        <w:t xml:space="preserve">Referenta ds. polityki społecznej </w:t>
      </w:r>
    </w:p>
    <w:p w14:paraId="396BA65D" w14:textId="71DA2209" w:rsidR="00F56245" w:rsidRDefault="00F56245" w:rsidP="003B7C51">
      <w:pPr>
        <w:pStyle w:val="Nagwek1"/>
      </w:pPr>
      <w:r>
        <w:t xml:space="preserve">lub </w:t>
      </w:r>
    </w:p>
    <w:p w14:paraId="67385DAF" w14:textId="2A02E975" w:rsidR="005F5D4A" w:rsidRPr="008F468B" w:rsidRDefault="000C4C18" w:rsidP="002B1E6E">
      <w:pPr>
        <w:pStyle w:val="Nagwek1"/>
        <w:numPr>
          <w:ilvl w:val="0"/>
          <w:numId w:val="17"/>
        </w:numPr>
        <w:jc w:val="left"/>
        <w:rPr>
          <w:i/>
        </w:rPr>
      </w:pPr>
      <w:r>
        <w:t xml:space="preserve">Podinspektora ds. polityki społecznej </w:t>
      </w:r>
    </w:p>
    <w:p w14:paraId="786EE314" w14:textId="77777777" w:rsidR="001F72F6" w:rsidRDefault="001F72F6" w:rsidP="002B1E6E">
      <w:pPr>
        <w:spacing w:after="0"/>
        <w:jc w:val="center"/>
      </w:pPr>
      <w:r>
        <w:rPr>
          <w:rFonts w:eastAsiaTheme="majorEastAsia" w:cstheme="majorBidi"/>
          <w:b/>
          <w:bCs/>
          <w:iCs/>
          <w:sz w:val="22"/>
          <w:szCs w:val="32"/>
        </w:rPr>
        <w:t xml:space="preserve">w </w:t>
      </w:r>
      <w:r w:rsidR="000C4C18">
        <w:rPr>
          <w:rFonts w:eastAsiaTheme="majorEastAsia" w:cstheme="majorBidi"/>
          <w:b/>
          <w:bCs/>
          <w:iCs/>
          <w:sz w:val="22"/>
          <w:szCs w:val="32"/>
        </w:rPr>
        <w:t>Wydziale Świadczeń dla Dzielnicy Wola</w:t>
      </w:r>
      <w:r>
        <w:t xml:space="preserve"> </w:t>
      </w:r>
    </w:p>
    <w:p w14:paraId="510A74AB" w14:textId="77777777" w:rsidR="007A686F" w:rsidRDefault="007A686F" w:rsidP="002B1E6E">
      <w:pPr>
        <w:spacing w:after="0"/>
        <w:jc w:val="center"/>
        <w:rPr>
          <w:rFonts w:eastAsiaTheme="majorEastAsia" w:cstheme="majorBidi"/>
          <w:b/>
          <w:bCs/>
          <w:iCs/>
          <w:sz w:val="22"/>
          <w:szCs w:val="32"/>
        </w:rPr>
      </w:pPr>
      <w:r w:rsidRPr="008F468B">
        <w:rPr>
          <w:rFonts w:eastAsiaTheme="majorEastAsia" w:cstheme="majorBidi"/>
          <w:b/>
          <w:bCs/>
          <w:iCs/>
          <w:sz w:val="22"/>
          <w:szCs w:val="32"/>
        </w:rPr>
        <w:t>Urzędu m</w:t>
      </w:r>
      <w:r w:rsidR="001F72F6">
        <w:rPr>
          <w:rFonts w:eastAsiaTheme="majorEastAsia" w:cstheme="majorBidi"/>
          <w:b/>
          <w:bCs/>
          <w:iCs/>
          <w:sz w:val="22"/>
          <w:szCs w:val="32"/>
        </w:rPr>
        <w:t xml:space="preserve">iasta </w:t>
      </w:r>
      <w:r w:rsidRPr="008F468B">
        <w:rPr>
          <w:rFonts w:eastAsiaTheme="majorEastAsia" w:cstheme="majorBidi"/>
          <w:b/>
          <w:bCs/>
          <w:iCs/>
          <w:sz w:val="22"/>
          <w:szCs w:val="32"/>
        </w:rPr>
        <w:t>st</w:t>
      </w:r>
      <w:r w:rsidR="001F72F6">
        <w:rPr>
          <w:rFonts w:eastAsiaTheme="majorEastAsia" w:cstheme="majorBidi"/>
          <w:b/>
          <w:bCs/>
          <w:iCs/>
          <w:sz w:val="22"/>
          <w:szCs w:val="32"/>
        </w:rPr>
        <w:t>ołecznego</w:t>
      </w:r>
      <w:r w:rsidRPr="008F468B">
        <w:rPr>
          <w:rFonts w:eastAsiaTheme="majorEastAsia" w:cstheme="majorBidi"/>
          <w:b/>
          <w:bCs/>
          <w:iCs/>
          <w:sz w:val="22"/>
          <w:szCs w:val="32"/>
        </w:rPr>
        <w:t xml:space="preserve"> Warszawy</w:t>
      </w:r>
    </w:p>
    <w:p w14:paraId="6A2B2581" w14:textId="77777777" w:rsidR="002B1E6E" w:rsidRDefault="002B1E6E" w:rsidP="002B1E6E">
      <w:pPr>
        <w:spacing w:after="0"/>
        <w:jc w:val="center"/>
        <w:rPr>
          <w:rFonts w:eastAsiaTheme="majorEastAsia" w:cstheme="majorBidi"/>
          <w:b/>
          <w:bCs/>
          <w:iCs/>
          <w:sz w:val="22"/>
          <w:szCs w:val="32"/>
        </w:rPr>
      </w:pPr>
    </w:p>
    <w:p w14:paraId="35371DC8" w14:textId="1E7E5282" w:rsidR="00F56245" w:rsidRDefault="001F72F6" w:rsidP="00F56245">
      <w:pPr>
        <w:spacing w:after="0"/>
        <w:rPr>
          <w:rFonts w:eastAsiaTheme="majorEastAsia" w:cstheme="majorBidi"/>
          <w:bCs/>
          <w:iCs/>
          <w:szCs w:val="26"/>
        </w:rPr>
      </w:pPr>
      <w:r w:rsidRPr="001F72F6">
        <w:rPr>
          <w:rFonts w:eastAsiaTheme="majorEastAsia" w:cstheme="majorBidi"/>
          <w:bCs/>
          <w:iCs/>
          <w:szCs w:val="26"/>
        </w:rPr>
        <w:t xml:space="preserve">Miejsce wykonywania pracy: </w:t>
      </w:r>
      <w:r w:rsidR="00F56245">
        <w:rPr>
          <w:rFonts w:eastAsiaTheme="majorEastAsia" w:cstheme="majorBidi"/>
          <w:bCs/>
          <w:iCs/>
          <w:szCs w:val="26"/>
        </w:rPr>
        <w:tab/>
      </w:r>
      <w:r w:rsidR="000C4C18">
        <w:rPr>
          <w:rFonts w:eastAsiaTheme="majorEastAsia" w:cstheme="majorBidi"/>
          <w:bCs/>
          <w:iCs/>
          <w:szCs w:val="26"/>
        </w:rPr>
        <w:t xml:space="preserve">Wydział Świadczeń dla Dzielnicy Wola, </w:t>
      </w:r>
    </w:p>
    <w:p w14:paraId="6A6C7EDF" w14:textId="77777777" w:rsidR="00F56245" w:rsidRDefault="000C4C18" w:rsidP="00F56245">
      <w:pPr>
        <w:spacing w:after="0"/>
        <w:ind w:left="2832" w:firstLine="708"/>
        <w:rPr>
          <w:rFonts w:eastAsiaTheme="majorEastAsia" w:cstheme="majorBidi"/>
          <w:bCs/>
          <w:iCs/>
          <w:szCs w:val="26"/>
        </w:rPr>
      </w:pPr>
      <w:r>
        <w:rPr>
          <w:rFonts w:eastAsiaTheme="majorEastAsia" w:cstheme="majorBidi"/>
          <w:bCs/>
          <w:iCs/>
          <w:szCs w:val="26"/>
        </w:rPr>
        <w:t>01-140 Warszawa, ul. Syreny 18</w:t>
      </w:r>
      <w:r w:rsidR="00F56245">
        <w:rPr>
          <w:rFonts w:eastAsiaTheme="majorEastAsia" w:cstheme="majorBidi"/>
          <w:bCs/>
          <w:iCs/>
          <w:szCs w:val="26"/>
        </w:rPr>
        <w:t xml:space="preserve"> </w:t>
      </w:r>
    </w:p>
    <w:p w14:paraId="192AAE72" w14:textId="576081EF" w:rsidR="001F72F6" w:rsidRPr="001F72F6" w:rsidRDefault="00F56245" w:rsidP="00F56245">
      <w:pPr>
        <w:spacing w:after="0"/>
        <w:ind w:left="2832" w:firstLine="708"/>
        <w:rPr>
          <w:rFonts w:eastAsiaTheme="majorEastAsia" w:cstheme="majorBidi"/>
          <w:bCs/>
          <w:iCs/>
          <w:szCs w:val="26"/>
        </w:rPr>
      </w:pPr>
      <w:r>
        <w:rPr>
          <w:rFonts w:eastAsiaTheme="majorEastAsia" w:cstheme="majorBidi"/>
          <w:bCs/>
          <w:iCs/>
          <w:szCs w:val="26"/>
        </w:rPr>
        <w:t xml:space="preserve">/przy stacji metra Młynów/ </w:t>
      </w:r>
    </w:p>
    <w:p w14:paraId="15731B97" w14:textId="10A39C2D" w:rsidR="001F72F6" w:rsidRPr="001F72F6" w:rsidRDefault="001F72F6" w:rsidP="001F72F6">
      <w:pPr>
        <w:rPr>
          <w:rFonts w:eastAsiaTheme="majorEastAsia" w:cstheme="majorBidi"/>
          <w:bCs/>
          <w:iCs/>
          <w:szCs w:val="26"/>
        </w:rPr>
      </w:pPr>
      <w:r w:rsidRPr="001F72F6">
        <w:rPr>
          <w:rFonts w:eastAsiaTheme="majorEastAsia" w:cstheme="majorBidi"/>
          <w:bCs/>
          <w:iCs/>
          <w:szCs w:val="26"/>
        </w:rPr>
        <w:t xml:space="preserve">Wymiar etatu: </w:t>
      </w:r>
      <w:r w:rsidR="00F56245">
        <w:rPr>
          <w:rFonts w:eastAsiaTheme="majorEastAsia" w:cstheme="majorBidi"/>
          <w:bCs/>
          <w:iCs/>
          <w:szCs w:val="26"/>
        </w:rPr>
        <w:t>2</w:t>
      </w:r>
      <w:r w:rsidRPr="001F72F6">
        <w:rPr>
          <w:rFonts w:eastAsiaTheme="majorEastAsia" w:cstheme="majorBidi"/>
          <w:bCs/>
          <w:iCs/>
          <w:szCs w:val="26"/>
        </w:rPr>
        <w:t xml:space="preserve"> </w:t>
      </w:r>
    </w:p>
    <w:p w14:paraId="7BF630F7" w14:textId="2A1BD7AB" w:rsidR="001F72F6" w:rsidRPr="001F72F6" w:rsidRDefault="001F72F6" w:rsidP="001F72F6">
      <w:pPr>
        <w:rPr>
          <w:rFonts w:eastAsiaTheme="majorEastAsia" w:cstheme="majorBidi"/>
          <w:b/>
          <w:bCs/>
          <w:iCs/>
          <w:szCs w:val="26"/>
        </w:rPr>
      </w:pPr>
      <w:r w:rsidRPr="001F72F6">
        <w:rPr>
          <w:rFonts w:eastAsiaTheme="majorEastAsia" w:cstheme="majorBidi"/>
          <w:bCs/>
          <w:iCs/>
          <w:szCs w:val="26"/>
        </w:rPr>
        <w:t>Rodzaj umowy:</w:t>
      </w:r>
      <w:r>
        <w:rPr>
          <w:rFonts w:eastAsiaTheme="majorEastAsia" w:cstheme="majorBidi"/>
          <w:b/>
          <w:bCs/>
          <w:iCs/>
          <w:szCs w:val="26"/>
        </w:rPr>
        <w:t xml:space="preserve"> </w:t>
      </w:r>
      <w:r w:rsidRPr="001F72F6">
        <w:rPr>
          <w:rFonts w:eastAsiaTheme="majorEastAsia" w:cstheme="majorBidi"/>
          <w:b/>
          <w:bCs/>
          <w:iCs/>
          <w:szCs w:val="26"/>
        </w:rPr>
        <w:t>umowa o pracę na zastępstwo w związku z usprawiedliwioną nieobecnością pracownik</w:t>
      </w:r>
      <w:r w:rsidR="002B1E6E">
        <w:rPr>
          <w:rFonts w:eastAsiaTheme="majorEastAsia" w:cstheme="majorBidi"/>
          <w:b/>
          <w:bCs/>
          <w:iCs/>
          <w:szCs w:val="26"/>
        </w:rPr>
        <w:t>ów</w:t>
      </w:r>
    </w:p>
    <w:p w14:paraId="2EC16E04" w14:textId="77777777" w:rsidR="005F5D4A" w:rsidRPr="008F468B" w:rsidRDefault="001F72F6" w:rsidP="006F3E22">
      <w:pPr>
        <w:pStyle w:val="Nagwek3"/>
        <w:rPr>
          <w:i/>
        </w:rPr>
      </w:pPr>
      <w:r>
        <w:t>Zakres zadań wykonywanych na stanowisku pracy</w:t>
      </w:r>
      <w:r w:rsidR="007A686F" w:rsidRPr="008F468B">
        <w:t>:</w:t>
      </w:r>
    </w:p>
    <w:p w14:paraId="3B900E75" w14:textId="74582A7D" w:rsidR="002B1E6E" w:rsidRDefault="000C4C18" w:rsidP="00C73013">
      <w:pPr>
        <w:pStyle w:val="Bezodstpw"/>
        <w:numPr>
          <w:ilvl w:val="0"/>
          <w:numId w:val="8"/>
        </w:numPr>
        <w:rPr>
          <w:szCs w:val="20"/>
        </w:rPr>
      </w:pPr>
      <w:r w:rsidRPr="002B1E6E">
        <w:rPr>
          <w:szCs w:val="20"/>
        </w:rPr>
        <w:t xml:space="preserve">Prowadzenie </w:t>
      </w:r>
      <w:r w:rsidR="002B1E6E" w:rsidRPr="002B1E6E">
        <w:rPr>
          <w:szCs w:val="20"/>
        </w:rPr>
        <w:t>postępowań</w:t>
      </w:r>
      <w:r w:rsidRPr="002B1E6E">
        <w:rPr>
          <w:szCs w:val="20"/>
        </w:rPr>
        <w:t xml:space="preserve"> administracyjnych </w:t>
      </w:r>
      <w:r w:rsidR="00FE5859">
        <w:rPr>
          <w:szCs w:val="20"/>
        </w:rPr>
        <w:t xml:space="preserve">w zakresie ustalania prawa do świadczeń </w:t>
      </w:r>
      <w:r w:rsidRPr="002B1E6E">
        <w:rPr>
          <w:szCs w:val="20"/>
        </w:rPr>
        <w:t>z zakresu</w:t>
      </w:r>
      <w:r w:rsidR="002B1E6E" w:rsidRPr="002B1E6E">
        <w:rPr>
          <w:szCs w:val="20"/>
        </w:rPr>
        <w:t xml:space="preserve"> głównie</w:t>
      </w:r>
      <w:r w:rsidRPr="002B1E6E">
        <w:rPr>
          <w:szCs w:val="20"/>
        </w:rPr>
        <w:t xml:space="preserve"> ustawy</w:t>
      </w:r>
      <w:r w:rsidR="00FE5859">
        <w:rPr>
          <w:szCs w:val="20"/>
        </w:rPr>
        <w:t xml:space="preserve"> </w:t>
      </w:r>
      <w:r w:rsidRPr="002B1E6E">
        <w:rPr>
          <w:szCs w:val="20"/>
        </w:rPr>
        <w:t>o świadczeniach rodzinnych, ustawy</w:t>
      </w:r>
      <w:r w:rsidR="00FE5859">
        <w:rPr>
          <w:szCs w:val="20"/>
        </w:rPr>
        <w:br/>
      </w:r>
      <w:r w:rsidRPr="002B1E6E">
        <w:rPr>
          <w:szCs w:val="20"/>
        </w:rPr>
        <w:t xml:space="preserve">o pomocy osobom uprawnionym do alimentów, </w:t>
      </w:r>
      <w:r w:rsidR="002B1E6E" w:rsidRPr="002B1E6E">
        <w:rPr>
          <w:szCs w:val="20"/>
        </w:rPr>
        <w:t xml:space="preserve">a także </w:t>
      </w:r>
      <w:r w:rsidRPr="002B1E6E">
        <w:rPr>
          <w:szCs w:val="20"/>
        </w:rPr>
        <w:t>ustawy o ustaleniu</w:t>
      </w:r>
      <w:r w:rsidR="00FE5859">
        <w:rPr>
          <w:szCs w:val="20"/>
        </w:rPr>
        <w:br/>
      </w:r>
      <w:r w:rsidRPr="002B1E6E">
        <w:rPr>
          <w:szCs w:val="20"/>
        </w:rPr>
        <w:t>i wypłacie zasiłków dla opiekunów oraz ustawy o wsparciu kobiet w ciąży i rodzin „Za życiem”</w:t>
      </w:r>
      <w:r w:rsidR="002B1E6E">
        <w:rPr>
          <w:szCs w:val="20"/>
        </w:rPr>
        <w:t>;</w:t>
      </w:r>
    </w:p>
    <w:p w14:paraId="00E6592B" w14:textId="09DBB04E" w:rsidR="000C4C18" w:rsidRPr="002B1E6E" w:rsidRDefault="000C4C18" w:rsidP="00C73013">
      <w:pPr>
        <w:pStyle w:val="Bezodstpw"/>
        <w:numPr>
          <w:ilvl w:val="0"/>
          <w:numId w:val="8"/>
        </w:numPr>
        <w:rPr>
          <w:szCs w:val="20"/>
        </w:rPr>
      </w:pPr>
      <w:r w:rsidRPr="002B1E6E">
        <w:rPr>
          <w:szCs w:val="20"/>
        </w:rPr>
        <w:t xml:space="preserve">Zakładanie akt </w:t>
      </w:r>
      <w:r w:rsidR="002B1E6E">
        <w:rPr>
          <w:szCs w:val="20"/>
        </w:rPr>
        <w:t xml:space="preserve">sprawy </w:t>
      </w:r>
      <w:r w:rsidRPr="002B1E6E">
        <w:rPr>
          <w:szCs w:val="20"/>
        </w:rPr>
        <w:t>w oparciu o złożone przez klientów w</w:t>
      </w:r>
      <w:r w:rsidR="002B1E6E">
        <w:rPr>
          <w:szCs w:val="20"/>
        </w:rPr>
        <w:t>n</w:t>
      </w:r>
      <w:r w:rsidRPr="002B1E6E">
        <w:rPr>
          <w:szCs w:val="20"/>
        </w:rPr>
        <w:t>ioski i dokumenty,</w:t>
      </w:r>
      <w:r w:rsidR="002B1E6E">
        <w:rPr>
          <w:szCs w:val="20"/>
        </w:rPr>
        <w:t xml:space="preserve"> </w:t>
      </w:r>
      <w:r w:rsidRPr="002B1E6E">
        <w:rPr>
          <w:szCs w:val="20"/>
        </w:rPr>
        <w:t>prowadzenie dokumentacji klientów Wydziału;</w:t>
      </w:r>
    </w:p>
    <w:p w14:paraId="1FF77740" w14:textId="73D3BB86" w:rsidR="000C4C18" w:rsidRPr="00C16552" w:rsidRDefault="000C4C18" w:rsidP="000C4C18">
      <w:pPr>
        <w:pStyle w:val="Bezodstpw"/>
        <w:numPr>
          <w:ilvl w:val="0"/>
          <w:numId w:val="8"/>
        </w:numPr>
        <w:rPr>
          <w:szCs w:val="20"/>
        </w:rPr>
      </w:pPr>
      <w:r w:rsidRPr="00C16552">
        <w:rPr>
          <w:szCs w:val="20"/>
        </w:rPr>
        <w:t xml:space="preserve">Przygotowywanie projektów </w:t>
      </w:r>
      <w:r w:rsidR="002B1E6E">
        <w:rPr>
          <w:szCs w:val="20"/>
        </w:rPr>
        <w:t xml:space="preserve">dokumentacji, w tym: wezwań, </w:t>
      </w:r>
      <w:r w:rsidRPr="00C16552">
        <w:rPr>
          <w:szCs w:val="20"/>
        </w:rPr>
        <w:t>decyzji administracyjnych</w:t>
      </w:r>
      <w:r w:rsidR="002B1E6E">
        <w:rPr>
          <w:szCs w:val="20"/>
        </w:rPr>
        <w:t>, postanowień</w:t>
      </w:r>
      <w:r w:rsidRPr="00C16552">
        <w:rPr>
          <w:szCs w:val="20"/>
        </w:rPr>
        <w:t>;</w:t>
      </w:r>
    </w:p>
    <w:p w14:paraId="73A6A7AB" w14:textId="1CCDEC48" w:rsidR="000C4C18" w:rsidRPr="00C16552" w:rsidRDefault="000C4C18" w:rsidP="000C4C18">
      <w:pPr>
        <w:pStyle w:val="Bezodstpw"/>
        <w:numPr>
          <w:ilvl w:val="0"/>
          <w:numId w:val="8"/>
        </w:numPr>
        <w:rPr>
          <w:szCs w:val="20"/>
        </w:rPr>
      </w:pPr>
      <w:r w:rsidRPr="00C16552">
        <w:rPr>
          <w:szCs w:val="20"/>
        </w:rPr>
        <w:t>Przygotowywanie pism do urzędów i instytucji w sprawach dotyczących prowadzonego postępowania</w:t>
      </w:r>
      <w:r w:rsidR="00B6253D">
        <w:rPr>
          <w:szCs w:val="20"/>
        </w:rPr>
        <w:t xml:space="preserve"> administracyjnego</w:t>
      </w:r>
      <w:r w:rsidRPr="00C16552">
        <w:rPr>
          <w:szCs w:val="20"/>
        </w:rPr>
        <w:t>;</w:t>
      </w:r>
    </w:p>
    <w:p w14:paraId="5B7B3328" w14:textId="77777777" w:rsidR="000C4C18" w:rsidRPr="00C16552" w:rsidRDefault="000C4C18" w:rsidP="000C4C18">
      <w:pPr>
        <w:pStyle w:val="Bezodstpw"/>
        <w:numPr>
          <w:ilvl w:val="0"/>
          <w:numId w:val="8"/>
        </w:numPr>
        <w:rPr>
          <w:szCs w:val="20"/>
        </w:rPr>
      </w:pPr>
      <w:r w:rsidRPr="00C16552">
        <w:rPr>
          <w:szCs w:val="20"/>
        </w:rPr>
        <w:t>Prowadzenie postępowań w sprawie nienależnie pobranych świadczeń;</w:t>
      </w:r>
    </w:p>
    <w:p w14:paraId="20667AA5" w14:textId="64419D57" w:rsidR="000C4C18" w:rsidRPr="00C16552" w:rsidRDefault="000C4C18" w:rsidP="000C4C18">
      <w:pPr>
        <w:pStyle w:val="Bezodstpw"/>
        <w:numPr>
          <w:ilvl w:val="0"/>
          <w:numId w:val="8"/>
        </w:numPr>
        <w:rPr>
          <w:szCs w:val="20"/>
        </w:rPr>
      </w:pPr>
      <w:r w:rsidRPr="00C16552">
        <w:rPr>
          <w:szCs w:val="20"/>
        </w:rPr>
        <w:t>Obsługa aplikacji informatycznych obsługujących realizację zadania</w:t>
      </w:r>
      <w:r w:rsidR="00B6253D">
        <w:rPr>
          <w:szCs w:val="20"/>
        </w:rPr>
        <w:t xml:space="preserve"> /SignUM – program kancelaryjny; Sygnity </w:t>
      </w:r>
      <w:r w:rsidR="004C5A3E">
        <w:rPr>
          <w:szCs w:val="20"/>
        </w:rPr>
        <w:t>– program</w:t>
      </w:r>
      <w:r w:rsidR="0035357E">
        <w:rPr>
          <w:szCs w:val="20"/>
        </w:rPr>
        <w:t xml:space="preserve"> dziedzinowy do obsługi zadań</w:t>
      </w:r>
      <w:r w:rsidRPr="00C16552">
        <w:rPr>
          <w:szCs w:val="20"/>
        </w:rPr>
        <w:t>;</w:t>
      </w:r>
    </w:p>
    <w:p w14:paraId="167BE21D" w14:textId="600DE926" w:rsidR="000C4C18" w:rsidRPr="00C16552" w:rsidRDefault="000C4C18" w:rsidP="000C4C18">
      <w:pPr>
        <w:pStyle w:val="Bezodstpw"/>
        <w:numPr>
          <w:ilvl w:val="0"/>
          <w:numId w:val="8"/>
        </w:numPr>
        <w:rPr>
          <w:szCs w:val="20"/>
        </w:rPr>
      </w:pPr>
      <w:r w:rsidRPr="00C16552">
        <w:rPr>
          <w:szCs w:val="20"/>
        </w:rPr>
        <w:t xml:space="preserve">Udzielanie informacji </w:t>
      </w:r>
      <w:r w:rsidR="002B1E6E">
        <w:rPr>
          <w:szCs w:val="20"/>
        </w:rPr>
        <w:t xml:space="preserve">telefonicznych </w:t>
      </w:r>
      <w:r w:rsidRPr="00C16552">
        <w:rPr>
          <w:szCs w:val="20"/>
        </w:rPr>
        <w:t>osobom ubiegającym się o świadczenia</w:t>
      </w:r>
      <w:r w:rsidR="002B1E6E">
        <w:rPr>
          <w:szCs w:val="20"/>
        </w:rPr>
        <w:br/>
      </w:r>
      <w:r w:rsidRPr="00C16552">
        <w:rPr>
          <w:szCs w:val="20"/>
        </w:rPr>
        <w:t>o warunkach nabywania uprawień do świadczeń oraz przysługujących uprawnieniach w związku z przyznanymi świadczeniami;</w:t>
      </w:r>
    </w:p>
    <w:p w14:paraId="299E21AB" w14:textId="371DA5FD" w:rsidR="000C4C18" w:rsidRPr="00C16552" w:rsidRDefault="000C4C18" w:rsidP="000C4C18">
      <w:pPr>
        <w:pStyle w:val="Bezodstpw"/>
        <w:numPr>
          <w:ilvl w:val="0"/>
          <w:numId w:val="8"/>
        </w:numPr>
        <w:rPr>
          <w:szCs w:val="20"/>
        </w:rPr>
      </w:pPr>
      <w:r w:rsidRPr="00C16552">
        <w:rPr>
          <w:szCs w:val="20"/>
        </w:rPr>
        <w:t>Wykonywanie innych obowiązków oraz zadań powierzonych przez przełożonego, wynikających z realizacji zadań Wydziału</w:t>
      </w:r>
      <w:r w:rsidR="002B1E6E">
        <w:rPr>
          <w:szCs w:val="20"/>
        </w:rPr>
        <w:t>, np. archiwizacja</w:t>
      </w:r>
      <w:r w:rsidRPr="00C16552">
        <w:rPr>
          <w:szCs w:val="20"/>
        </w:rPr>
        <w:t>;</w:t>
      </w:r>
    </w:p>
    <w:p w14:paraId="06D88DE9" w14:textId="77777777" w:rsidR="002B1E6E" w:rsidRDefault="002B1E6E" w:rsidP="003B7C51">
      <w:pPr>
        <w:pStyle w:val="Nagwek4"/>
      </w:pPr>
    </w:p>
    <w:p w14:paraId="7F143BE3" w14:textId="77777777" w:rsidR="002B1E6E" w:rsidRDefault="002B1E6E" w:rsidP="003B7C51">
      <w:pPr>
        <w:pStyle w:val="Nagwek4"/>
      </w:pPr>
    </w:p>
    <w:p w14:paraId="327E5A44" w14:textId="3CC8D15A" w:rsidR="005F5D4A" w:rsidRPr="008F468B" w:rsidRDefault="001F72F6" w:rsidP="003B7C51">
      <w:pPr>
        <w:pStyle w:val="Nagwek4"/>
        <w:rPr>
          <w:i/>
        </w:rPr>
      </w:pPr>
      <w:r>
        <w:t>Oczekiwania wobec kandydatów</w:t>
      </w:r>
      <w:r w:rsidR="005F5D4A" w:rsidRPr="008F468B">
        <w:t>:</w:t>
      </w:r>
    </w:p>
    <w:p w14:paraId="099359B4" w14:textId="7FCFF117" w:rsidR="002B1E6E" w:rsidRDefault="001F72F6" w:rsidP="00D21337">
      <w:pPr>
        <w:pStyle w:val="Bezodstpw"/>
        <w:rPr>
          <w:rStyle w:val="Nagwek4Znak"/>
          <w:b w:val="0"/>
        </w:rPr>
      </w:pPr>
      <w:r w:rsidRPr="00D21337">
        <w:rPr>
          <w:rStyle w:val="Nagwek4Znak"/>
          <w:b w:val="0"/>
        </w:rPr>
        <w:t>Zapraszamy kandydatów legitymujących się</w:t>
      </w:r>
      <w:r w:rsidR="002B1E6E">
        <w:rPr>
          <w:rStyle w:val="Nagwek4Znak"/>
          <w:b w:val="0"/>
        </w:rPr>
        <w:t xml:space="preserve"> w przypadku stanowiska:</w:t>
      </w:r>
    </w:p>
    <w:p w14:paraId="138210EC" w14:textId="77777777" w:rsidR="002B1E6E" w:rsidRDefault="002B1E6E" w:rsidP="00D21337">
      <w:pPr>
        <w:pStyle w:val="Bezodstpw"/>
        <w:rPr>
          <w:rStyle w:val="Nagwek4Znak"/>
          <w:b w:val="0"/>
        </w:rPr>
      </w:pPr>
    </w:p>
    <w:p w14:paraId="2D2605DC" w14:textId="01042122" w:rsidR="002B1E6E" w:rsidRPr="002B1E6E" w:rsidRDefault="002B1E6E" w:rsidP="002B1E6E">
      <w:pPr>
        <w:pStyle w:val="Bezodstpw"/>
        <w:numPr>
          <w:ilvl w:val="0"/>
          <w:numId w:val="18"/>
        </w:numPr>
        <w:rPr>
          <w:rStyle w:val="Nagwek4Znak"/>
          <w:b w:val="0"/>
        </w:rPr>
      </w:pPr>
      <w:r w:rsidRPr="002B1E6E">
        <w:rPr>
          <w:rStyle w:val="Nagwek4Znak"/>
          <w:b w:val="0"/>
        </w:rPr>
        <w:t xml:space="preserve">Referenta ds. polityki społecznej </w:t>
      </w:r>
      <w:r>
        <w:rPr>
          <w:rStyle w:val="Nagwek4Znak"/>
          <w:b w:val="0"/>
        </w:rPr>
        <w:t>– wykształcenie średnie, dodatkowo może być profilowe z zakresu administracji; kandydat może studiować zaocznie;</w:t>
      </w:r>
    </w:p>
    <w:p w14:paraId="3E5B1DC2" w14:textId="77777777" w:rsidR="002B1E6E" w:rsidRDefault="002B1E6E" w:rsidP="002B1E6E">
      <w:pPr>
        <w:pStyle w:val="Bezodstpw"/>
        <w:rPr>
          <w:rStyle w:val="Nagwek4Znak"/>
          <w:b w:val="0"/>
        </w:rPr>
      </w:pPr>
    </w:p>
    <w:p w14:paraId="34599E92" w14:textId="18E6A27C" w:rsidR="00415672" w:rsidRPr="002B1E6E" w:rsidRDefault="002B1E6E" w:rsidP="00D21337">
      <w:pPr>
        <w:pStyle w:val="Bezodstpw"/>
        <w:numPr>
          <w:ilvl w:val="0"/>
          <w:numId w:val="18"/>
        </w:numPr>
        <w:rPr>
          <w:rFonts w:eastAsiaTheme="majorEastAsia" w:cstheme="majorBidi"/>
          <w:bCs/>
          <w:iCs/>
        </w:rPr>
      </w:pPr>
      <w:r w:rsidRPr="002B1E6E">
        <w:rPr>
          <w:rStyle w:val="Nagwek4Znak"/>
          <w:b w:val="0"/>
        </w:rPr>
        <w:t>Podinspektora ds. polityki społecznej</w:t>
      </w:r>
      <w:r>
        <w:rPr>
          <w:rStyle w:val="Nagwek4Znak"/>
          <w:b w:val="0"/>
        </w:rPr>
        <w:t xml:space="preserve"> - </w:t>
      </w:r>
      <w:r w:rsidR="001F72F6" w:rsidRPr="002B1E6E">
        <w:rPr>
          <w:rStyle w:val="Nagwek4Znak"/>
          <w:b w:val="0"/>
        </w:rPr>
        <w:t xml:space="preserve">wykształceniem </w:t>
      </w:r>
      <w:r w:rsidR="000C4C18" w:rsidRPr="002B1E6E">
        <w:rPr>
          <w:rStyle w:val="Nagwek4Znak"/>
          <w:b w:val="0"/>
          <w:bCs w:val="0"/>
          <w:iCs w:val="0"/>
        </w:rPr>
        <w:t>wyższym</w:t>
      </w:r>
      <w:r w:rsidR="00F64F4E" w:rsidRPr="002B1E6E">
        <w:rPr>
          <w:rStyle w:val="Nagwek4Znak"/>
          <w:b w:val="0"/>
          <w:bCs w:val="0"/>
          <w:iCs w:val="0"/>
        </w:rPr>
        <w:t xml:space="preserve"> minimum I-go stopnia</w:t>
      </w:r>
      <w:r w:rsidR="00573E44" w:rsidRPr="002B1E6E">
        <w:rPr>
          <w:rStyle w:val="Nagwek4Znak"/>
          <w:b w:val="0"/>
          <w:bCs w:val="0"/>
          <w:iCs w:val="0"/>
        </w:rPr>
        <w:t xml:space="preserve"> z zakresu:</w:t>
      </w:r>
      <w:r w:rsidR="00D21337" w:rsidRPr="002B1E6E">
        <w:rPr>
          <w:rStyle w:val="Nagwek4Znak"/>
          <w:bCs w:val="0"/>
          <w:iCs w:val="0"/>
        </w:rPr>
        <w:t xml:space="preserve"> </w:t>
      </w:r>
      <w:r w:rsidR="00D21337" w:rsidRPr="00D21337">
        <w:t>kierunki humanistyczne, administracja, prawo, polityka społeczna, finanse</w:t>
      </w:r>
      <w:r>
        <w:t>.</w:t>
      </w:r>
    </w:p>
    <w:p w14:paraId="6A7E2616" w14:textId="77777777" w:rsidR="0035357E" w:rsidRDefault="0035357E" w:rsidP="006F3E22">
      <w:pPr>
        <w:pStyle w:val="Nagwek3"/>
        <w:spacing w:before="120"/>
      </w:pPr>
    </w:p>
    <w:p w14:paraId="6D2525E5" w14:textId="5A0E1D12" w:rsidR="005F5D4A" w:rsidRPr="008F468B" w:rsidRDefault="005F5D4A" w:rsidP="006F3E22">
      <w:pPr>
        <w:pStyle w:val="Nagwek3"/>
        <w:spacing w:before="120"/>
        <w:rPr>
          <w:i/>
        </w:rPr>
      </w:pPr>
      <w:r w:rsidRPr="008F468B">
        <w:t>Wymagane dokumenty:</w:t>
      </w:r>
    </w:p>
    <w:p w14:paraId="2D60F425" w14:textId="77777777" w:rsidR="002B1E6E" w:rsidRDefault="009B673A" w:rsidP="002B1E6E">
      <w:pPr>
        <w:pStyle w:val="Bezodstpw"/>
        <w:numPr>
          <w:ilvl w:val="0"/>
          <w:numId w:val="11"/>
        </w:numPr>
      </w:pPr>
      <w:r w:rsidRPr="008F468B">
        <w:t>list motywacyjny,</w:t>
      </w:r>
    </w:p>
    <w:p w14:paraId="78D58A74" w14:textId="5575BB97" w:rsidR="002B1E6E" w:rsidRDefault="001F72F6" w:rsidP="002B1E6E">
      <w:pPr>
        <w:pStyle w:val="Bezodstpw"/>
        <w:numPr>
          <w:ilvl w:val="0"/>
          <w:numId w:val="11"/>
        </w:numPr>
      </w:pPr>
      <w:r w:rsidRPr="002B1E6E">
        <w:t xml:space="preserve">curriculum vitae z przebiegiem nauki i pracy zawodowej zawierające podpisane </w:t>
      </w:r>
      <w:r>
        <w:t>własnoręcznie oświadczenie:</w:t>
      </w:r>
      <w:r w:rsidR="007A686F" w:rsidRPr="008F468B">
        <w:t xml:space="preserve"> </w:t>
      </w:r>
      <w:r w:rsidR="00353B09" w:rsidRPr="00353B09">
        <w:t>„Na podstawie art. 6 ust. 1 lit. a Rozporządzenia Parlamentu Europejskiego i Rady (UE) 2016/679 z dnia 27 kwietnia 2016 r.</w:t>
      </w:r>
      <w:r w:rsidR="0035357E">
        <w:br/>
      </w:r>
      <w:r w:rsidR="00353B09" w:rsidRPr="00353B09">
        <w:t>w sprawie ochrony osób fizycznych w związku z przetwarzaniem danych osobowych i w sprawie swobodnego przepływu takich danych oraz uchylenia dyrektywy 95/46/WE (ogólne rozporządzenie o ochronie danych), wyrażam zgodę na przetwarzanie moich danych osobowych przez Prezydenta m.st. Warszawy,</w:t>
      </w:r>
      <w:r w:rsidR="0035357E">
        <w:br/>
      </w:r>
      <w:r w:rsidR="00353B09" w:rsidRPr="00353B09">
        <w:t>w celu wzięcia udziału w rekrutacji na zastępstwo w związku z usprawiedliwioną nieobecnością pracownika w Urzędzie m.st. Warszawy”.</w:t>
      </w:r>
    </w:p>
    <w:p w14:paraId="705E2233" w14:textId="77777777" w:rsidR="002B1E6E" w:rsidRDefault="002B1E6E" w:rsidP="002B1E6E">
      <w:pPr>
        <w:pStyle w:val="Bezodstpw"/>
        <w:ind w:left="360"/>
      </w:pPr>
    </w:p>
    <w:p w14:paraId="19B8359C" w14:textId="77777777" w:rsidR="002B1E6E" w:rsidRDefault="002B1E6E" w:rsidP="002B1E6E">
      <w:pPr>
        <w:pStyle w:val="Bezodstpw"/>
        <w:ind w:left="360"/>
      </w:pPr>
    </w:p>
    <w:p w14:paraId="7FDF9C90" w14:textId="3DAF984D" w:rsidR="00025E68" w:rsidRDefault="007A686F" w:rsidP="0035357E">
      <w:pPr>
        <w:pStyle w:val="Bezodstpw"/>
        <w:rPr>
          <w:b/>
        </w:rPr>
      </w:pPr>
      <w:r w:rsidRPr="002B1E6E">
        <w:rPr>
          <w:b/>
        </w:rPr>
        <w:t xml:space="preserve">Osoby zainteresowane prosimy o dostarczenie dokumentów </w:t>
      </w:r>
      <w:r w:rsidR="00353B09" w:rsidRPr="002B1E6E">
        <w:rPr>
          <w:b/>
        </w:rPr>
        <w:t>w formie</w:t>
      </w:r>
      <w:r w:rsidR="0035357E">
        <w:rPr>
          <w:b/>
        </w:rPr>
        <w:t xml:space="preserve"> </w:t>
      </w:r>
      <w:r w:rsidR="00353B09" w:rsidRPr="002B1E6E">
        <w:rPr>
          <w:b/>
        </w:rPr>
        <w:t xml:space="preserve">elektronicznej, na adres email: </w:t>
      </w:r>
      <w:hyperlink r:id="rId9" w:history="1">
        <w:r w:rsidR="0035357E" w:rsidRPr="0035357E">
          <w:rPr>
            <w:rStyle w:val="Hipercze"/>
            <w:b/>
            <w:color w:val="auto"/>
            <w:u w:val="none"/>
          </w:rPr>
          <w:t>wola.wsw@um.warszawa.pl</w:t>
        </w:r>
      </w:hyperlink>
      <w:r w:rsidR="00025E68">
        <w:rPr>
          <w:b/>
        </w:rPr>
        <w:t>. Następnie</w:t>
      </w:r>
      <w:r w:rsidR="00025E68">
        <w:rPr>
          <w:b/>
        </w:rPr>
        <w:br/>
        <w:t>z kandydatem nastąpi rozmowa kwalifikacyjna.</w:t>
      </w:r>
    </w:p>
    <w:p w14:paraId="7C058573" w14:textId="6348EE02" w:rsidR="007A686F" w:rsidRPr="002B1E6E" w:rsidRDefault="00025E68" w:rsidP="0035357E">
      <w:pPr>
        <w:pStyle w:val="Bezodstpw"/>
      </w:pPr>
      <w:r>
        <w:rPr>
          <w:b/>
        </w:rPr>
        <w:t>W</w:t>
      </w:r>
      <w:r w:rsidR="0035357E">
        <w:rPr>
          <w:b/>
        </w:rPr>
        <w:t xml:space="preserve"> sytuacji dodatkowych pytań można kontaktować się telefonicznie z p. Dorotą Jaworską pod nr telefonu 22 44 35 744.</w:t>
      </w:r>
    </w:p>
    <w:p w14:paraId="3FA8F157" w14:textId="77777777" w:rsidR="0035357E" w:rsidRDefault="0035357E" w:rsidP="0035357E">
      <w:pPr>
        <w:rPr>
          <w:b/>
        </w:rPr>
      </w:pPr>
    </w:p>
    <w:p w14:paraId="52059D59" w14:textId="77777777" w:rsidR="0035357E" w:rsidRDefault="00F759F2" w:rsidP="0035357E">
      <w:pPr>
        <w:rPr>
          <w:b/>
        </w:rPr>
      </w:pPr>
      <w:r w:rsidRPr="00C021CF">
        <w:rPr>
          <w:b/>
        </w:rPr>
        <w:t xml:space="preserve">Uwaga! </w:t>
      </w:r>
    </w:p>
    <w:p w14:paraId="1CDE7451" w14:textId="088BD62E" w:rsidR="000C4C18" w:rsidRDefault="006170AF" w:rsidP="0035357E">
      <w:pPr>
        <w:rPr>
          <w:b/>
        </w:rPr>
      </w:pPr>
      <w:r w:rsidRPr="006170AF">
        <w:rPr>
          <w:b/>
        </w:rPr>
        <w:t xml:space="preserve">Uprzejmie prosimy o zapoznanie się z klauzulą informacyjną o przetwarzaniu danych osobowych dla kandydatów </w:t>
      </w:r>
      <w:r>
        <w:rPr>
          <w:b/>
        </w:rPr>
        <w:t xml:space="preserve">ubiegających się o zatrudnienie </w:t>
      </w:r>
      <w:r w:rsidRPr="006170AF">
        <w:rPr>
          <w:b/>
        </w:rPr>
        <w:t>w Urzędzie m.st. Warszawy.</w:t>
      </w:r>
    </w:p>
    <w:p w14:paraId="1D210FE2" w14:textId="77777777" w:rsidR="000C4C18" w:rsidRDefault="000C4C18" w:rsidP="000C4C18"/>
    <w:p w14:paraId="4E7786E4" w14:textId="77777777" w:rsidR="0035357E" w:rsidRDefault="0035357E" w:rsidP="00F64F4E">
      <w:pPr>
        <w:pStyle w:val="Tytu"/>
        <w:spacing w:before="0" w:afterLines="240" w:after="576"/>
        <w:contextualSpacing/>
        <w:jc w:val="left"/>
        <w:rPr>
          <w:rFonts w:eastAsia="Times New Roman"/>
          <w:szCs w:val="20"/>
        </w:rPr>
      </w:pPr>
    </w:p>
    <w:p w14:paraId="4A93308B" w14:textId="77777777" w:rsidR="0035357E" w:rsidRDefault="0035357E" w:rsidP="00F64F4E">
      <w:pPr>
        <w:pStyle w:val="Tytu"/>
        <w:spacing w:before="0" w:afterLines="240" w:after="576"/>
        <w:contextualSpacing/>
        <w:jc w:val="left"/>
        <w:rPr>
          <w:rFonts w:eastAsia="Times New Roman"/>
          <w:szCs w:val="20"/>
        </w:rPr>
      </w:pPr>
    </w:p>
    <w:p w14:paraId="7C1C9294" w14:textId="77777777" w:rsidR="0035357E" w:rsidRDefault="0035357E" w:rsidP="00F64F4E">
      <w:pPr>
        <w:pStyle w:val="Tytu"/>
        <w:spacing w:before="0" w:afterLines="240" w:after="576"/>
        <w:contextualSpacing/>
        <w:jc w:val="left"/>
        <w:rPr>
          <w:rFonts w:eastAsia="Times New Roman"/>
          <w:szCs w:val="20"/>
        </w:rPr>
      </w:pPr>
    </w:p>
    <w:p w14:paraId="451E1C9A" w14:textId="77777777" w:rsidR="0035357E" w:rsidRDefault="0035357E" w:rsidP="00F64F4E">
      <w:pPr>
        <w:pStyle w:val="Tytu"/>
        <w:spacing w:before="0" w:afterLines="240" w:after="576"/>
        <w:contextualSpacing/>
        <w:jc w:val="left"/>
        <w:rPr>
          <w:rFonts w:eastAsia="Times New Roman"/>
          <w:szCs w:val="20"/>
        </w:rPr>
      </w:pPr>
    </w:p>
    <w:sectPr w:rsidR="0035357E" w:rsidSect="005F5D4A">
      <w:pgSz w:w="11906" w:h="16838" w:code="9"/>
      <w:pgMar w:top="851" w:right="1418" w:bottom="709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B618B" w14:textId="77777777" w:rsidR="00D44042" w:rsidRDefault="00D44042" w:rsidP="00BD2A54">
      <w:pPr>
        <w:spacing w:after="0" w:line="240" w:lineRule="auto"/>
      </w:pPr>
      <w:r>
        <w:separator/>
      </w:r>
    </w:p>
  </w:endnote>
  <w:endnote w:type="continuationSeparator" w:id="0">
    <w:p w14:paraId="5E4C45A1" w14:textId="77777777" w:rsidR="00D44042" w:rsidRDefault="00D44042" w:rsidP="00BD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F949B" w14:textId="77777777" w:rsidR="00D44042" w:rsidRDefault="00D44042" w:rsidP="00BD2A54">
      <w:pPr>
        <w:spacing w:after="0" w:line="240" w:lineRule="auto"/>
      </w:pPr>
      <w:r>
        <w:separator/>
      </w:r>
    </w:p>
  </w:footnote>
  <w:footnote w:type="continuationSeparator" w:id="0">
    <w:p w14:paraId="6B4C2A33" w14:textId="77777777" w:rsidR="00D44042" w:rsidRDefault="00D44042" w:rsidP="00BD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F15"/>
    <w:multiLevelType w:val="hybridMultilevel"/>
    <w:tmpl w:val="A2EEF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70E4"/>
    <w:multiLevelType w:val="hybridMultilevel"/>
    <w:tmpl w:val="38D8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56C"/>
    <w:multiLevelType w:val="hybridMultilevel"/>
    <w:tmpl w:val="CF4C0D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AB37F7"/>
    <w:multiLevelType w:val="hybridMultilevel"/>
    <w:tmpl w:val="96FA8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F7E89"/>
    <w:multiLevelType w:val="hybridMultilevel"/>
    <w:tmpl w:val="6900B1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590E1E"/>
    <w:multiLevelType w:val="hybridMultilevel"/>
    <w:tmpl w:val="AB848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84AD1"/>
    <w:multiLevelType w:val="hybridMultilevel"/>
    <w:tmpl w:val="709A1C70"/>
    <w:lvl w:ilvl="0" w:tplc="68DAED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26523E"/>
    <w:multiLevelType w:val="hybridMultilevel"/>
    <w:tmpl w:val="B3788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27005"/>
    <w:multiLevelType w:val="hybridMultilevel"/>
    <w:tmpl w:val="71901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70980"/>
    <w:multiLevelType w:val="hybridMultilevel"/>
    <w:tmpl w:val="27E84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664F6"/>
    <w:multiLevelType w:val="hybridMultilevel"/>
    <w:tmpl w:val="14021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617C4"/>
    <w:multiLevelType w:val="hybridMultilevel"/>
    <w:tmpl w:val="DE481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A1713"/>
    <w:multiLevelType w:val="hybridMultilevel"/>
    <w:tmpl w:val="CCBAA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06D5E"/>
    <w:multiLevelType w:val="hybridMultilevel"/>
    <w:tmpl w:val="B79A2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8039299">
    <w:abstractNumId w:val="17"/>
  </w:num>
  <w:num w:numId="2" w16cid:durableId="881594685">
    <w:abstractNumId w:val="11"/>
  </w:num>
  <w:num w:numId="3" w16cid:durableId="1045327986">
    <w:abstractNumId w:val="1"/>
  </w:num>
  <w:num w:numId="4" w16cid:durableId="1103259554">
    <w:abstractNumId w:val="7"/>
  </w:num>
  <w:num w:numId="5" w16cid:durableId="622660197">
    <w:abstractNumId w:val="10"/>
  </w:num>
  <w:num w:numId="6" w16cid:durableId="1960182351">
    <w:abstractNumId w:val="4"/>
  </w:num>
  <w:num w:numId="7" w16cid:durableId="213857758">
    <w:abstractNumId w:val="9"/>
  </w:num>
  <w:num w:numId="8" w16cid:durableId="360395891">
    <w:abstractNumId w:val="12"/>
  </w:num>
  <w:num w:numId="9" w16cid:durableId="1890531965">
    <w:abstractNumId w:val="5"/>
  </w:num>
  <w:num w:numId="10" w16cid:durableId="1390693307">
    <w:abstractNumId w:val="3"/>
  </w:num>
  <w:num w:numId="11" w16cid:durableId="551306093">
    <w:abstractNumId w:val="0"/>
  </w:num>
  <w:num w:numId="12" w16cid:durableId="396318770">
    <w:abstractNumId w:val="13"/>
  </w:num>
  <w:num w:numId="13" w16cid:durableId="1598751591">
    <w:abstractNumId w:val="6"/>
  </w:num>
  <w:num w:numId="14" w16cid:durableId="368531140">
    <w:abstractNumId w:val="2"/>
  </w:num>
  <w:num w:numId="15" w16cid:durableId="847912504">
    <w:abstractNumId w:val="16"/>
  </w:num>
  <w:num w:numId="16" w16cid:durableId="693850054">
    <w:abstractNumId w:val="15"/>
  </w:num>
  <w:num w:numId="17" w16cid:durableId="1571886699">
    <w:abstractNumId w:val="8"/>
  </w:num>
  <w:num w:numId="18" w16cid:durableId="2183664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010"/>
    <w:rsid w:val="00025E68"/>
    <w:rsid w:val="000678FC"/>
    <w:rsid w:val="00083F37"/>
    <w:rsid w:val="000C4C18"/>
    <w:rsid w:val="000D274B"/>
    <w:rsid w:val="00101A7F"/>
    <w:rsid w:val="001D629C"/>
    <w:rsid w:val="001F72F6"/>
    <w:rsid w:val="0026696C"/>
    <w:rsid w:val="00296C93"/>
    <w:rsid w:val="002A563E"/>
    <w:rsid w:val="002B12D5"/>
    <w:rsid w:val="002B1E6E"/>
    <w:rsid w:val="00300909"/>
    <w:rsid w:val="00327707"/>
    <w:rsid w:val="00337656"/>
    <w:rsid w:val="0035357E"/>
    <w:rsid w:val="00353B09"/>
    <w:rsid w:val="003639D1"/>
    <w:rsid w:val="003B7C51"/>
    <w:rsid w:val="003F0233"/>
    <w:rsid w:val="004049FE"/>
    <w:rsid w:val="00415672"/>
    <w:rsid w:val="00467450"/>
    <w:rsid w:val="004A3634"/>
    <w:rsid w:val="004C4454"/>
    <w:rsid w:val="004C5A3E"/>
    <w:rsid w:val="004C763B"/>
    <w:rsid w:val="00573E44"/>
    <w:rsid w:val="005F5D4A"/>
    <w:rsid w:val="006170AF"/>
    <w:rsid w:val="006553F1"/>
    <w:rsid w:val="006D39E8"/>
    <w:rsid w:val="006F3E22"/>
    <w:rsid w:val="007028F8"/>
    <w:rsid w:val="007571C6"/>
    <w:rsid w:val="00776082"/>
    <w:rsid w:val="0078605D"/>
    <w:rsid w:val="007A686F"/>
    <w:rsid w:val="008475A4"/>
    <w:rsid w:val="00853010"/>
    <w:rsid w:val="008576FA"/>
    <w:rsid w:val="008C106C"/>
    <w:rsid w:val="008F20E6"/>
    <w:rsid w:val="008F2E34"/>
    <w:rsid w:val="008F468B"/>
    <w:rsid w:val="009B673A"/>
    <w:rsid w:val="00A02689"/>
    <w:rsid w:val="00A61B45"/>
    <w:rsid w:val="00A80DB3"/>
    <w:rsid w:val="00A951F4"/>
    <w:rsid w:val="00AD02F9"/>
    <w:rsid w:val="00B0208C"/>
    <w:rsid w:val="00B24D52"/>
    <w:rsid w:val="00B6253D"/>
    <w:rsid w:val="00BD2A54"/>
    <w:rsid w:val="00C021CF"/>
    <w:rsid w:val="00C6557A"/>
    <w:rsid w:val="00C96E8D"/>
    <w:rsid w:val="00D21337"/>
    <w:rsid w:val="00D44042"/>
    <w:rsid w:val="00D955DB"/>
    <w:rsid w:val="00DA24EE"/>
    <w:rsid w:val="00DA2B7F"/>
    <w:rsid w:val="00E6012C"/>
    <w:rsid w:val="00E82DF9"/>
    <w:rsid w:val="00E86D01"/>
    <w:rsid w:val="00E91BB8"/>
    <w:rsid w:val="00EA3AA3"/>
    <w:rsid w:val="00EC6A75"/>
    <w:rsid w:val="00F56245"/>
    <w:rsid w:val="00F64F4E"/>
    <w:rsid w:val="00F759F2"/>
    <w:rsid w:val="00FE0827"/>
    <w:rsid w:val="00FE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3D8F"/>
  <w15:docId w15:val="{D7629C2C-F02B-4891-AFA9-38C29919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C93"/>
    <w:pPr>
      <w:spacing w:after="240" w:line="300" w:lineRule="auto"/>
      <w:ind w:firstLine="0"/>
      <w:jc w:val="left"/>
    </w:pPr>
    <w:rPr>
      <w:rFonts w:ascii="Verdana" w:eastAsia="Times New Roman" w:hAnsi="Verdana" w:cs="Times New Roman"/>
      <w:sz w:val="20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7C51"/>
    <w:pPr>
      <w:jc w:val="center"/>
      <w:outlineLvl w:val="0"/>
    </w:pPr>
    <w:rPr>
      <w:rFonts w:eastAsiaTheme="majorEastAsia" w:cstheme="majorBidi"/>
      <w:b/>
      <w:bCs/>
      <w:iCs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7C51"/>
    <w:pPr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7C51"/>
    <w:pPr>
      <w:outlineLvl w:val="2"/>
    </w:pPr>
    <w:rPr>
      <w:rFonts w:eastAsiaTheme="majorEastAsia" w:cstheme="majorBidi"/>
      <w:b/>
      <w:bCs/>
      <w:i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7C51"/>
    <w:pPr>
      <w:outlineLvl w:val="3"/>
    </w:pPr>
    <w:rPr>
      <w:rFonts w:eastAsiaTheme="majorEastAsia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0DB3"/>
    <w:pPr>
      <w:spacing w:before="28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0DB3"/>
    <w:pPr>
      <w:spacing w:before="280" w:after="8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0DB3"/>
    <w:pPr>
      <w:spacing w:before="280"/>
      <w:outlineLvl w:val="6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0DB3"/>
    <w:pPr>
      <w:spacing w:before="28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0DB3"/>
    <w:pPr>
      <w:spacing w:before="28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C51"/>
    <w:rPr>
      <w:rFonts w:ascii="Verdana" w:eastAsiaTheme="majorEastAsia" w:hAnsi="Verdana" w:cstheme="majorBidi"/>
      <w:b/>
      <w:bCs/>
      <w:iCs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B7C51"/>
    <w:rPr>
      <w:rFonts w:ascii="Verdana" w:eastAsiaTheme="majorEastAsia" w:hAnsi="Verdana" w:cstheme="majorBidi"/>
      <w:b/>
      <w:bCs/>
      <w:iCs/>
      <w:sz w:val="20"/>
      <w:szCs w:val="28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3B7C51"/>
    <w:rPr>
      <w:rFonts w:ascii="Verdana" w:eastAsiaTheme="majorEastAsia" w:hAnsi="Verdana" w:cstheme="majorBidi"/>
      <w:b/>
      <w:bCs/>
      <w:iCs/>
      <w:sz w:val="20"/>
      <w:szCs w:val="26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"/>
    <w:rsid w:val="003B7C51"/>
    <w:rPr>
      <w:rFonts w:ascii="Verdana" w:eastAsiaTheme="majorEastAsia" w:hAnsi="Verdana" w:cstheme="majorBidi"/>
      <w:b/>
      <w:bCs/>
      <w:iCs/>
      <w:sz w:val="20"/>
      <w:szCs w:val="24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rsid w:val="00A80DB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0DB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0DB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0DB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0DB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80DB3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B7C51"/>
    <w:pPr>
      <w:spacing w:before="200" w:after="200"/>
      <w:jc w:val="center"/>
    </w:pPr>
    <w:rPr>
      <w:rFonts w:eastAsiaTheme="majorEastAsia" w:cstheme="majorBidi"/>
      <w:b/>
      <w:bCs/>
      <w:iCs/>
      <w:spacing w:val="1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3B7C51"/>
    <w:rPr>
      <w:rFonts w:ascii="Verdana" w:eastAsiaTheme="majorEastAsia" w:hAnsi="Verdana" w:cstheme="majorBidi"/>
      <w:b/>
      <w:bCs/>
      <w:iCs/>
      <w:spacing w:val="10"/>
      <w:sz w:val="24"/>
      <w:szCs w:val="60"/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7C51"/>
    <w:pPr>
      <w:jc w:val="center"/>
    </w:pPr>
    <w:rPr>
      <w:iCs/>
      <w:color w:val="000000" w:themeColor="text1"/>
      <w:spacing w:val="1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B7C51"/>
    <w:rPr>
      <w:rFonts w:ascii="Verdana" w:eastAsia="Times New Roman" w:hAnsi="Verdana" w:cs="Times New Roman"/>
      <w:iCs/>
      <w:color w:val="000000" w:themeColor="text1"/>
      <w:spacing w:val="10"/>
      <w:szCs w:val="24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A80DB3"/>
    <w:rPr>
      <w:b/>
      <w:bCs/>
      <w:spacing w:val="0"/>
    </w:rPr>
  </w:style>
  <w:style w:type="character" w:styleId="Uwydatnienie">
    <w:name w:val="Emphasis"/>
    <w:uiPriority w:val="20"/>
    <w:qFormat/>
    <w:rsid w:val="00A80DB3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3B7C51"/>
    <w:pPr>
      <w:contextualSpacing/>
    </w:pPr>
  </w:style>
  <w:style w:type="paragraph" w:styleId="Akapitzlist">
    <w:name w:val="List Paragraph"/>
    <w:basedOn w:val="Normalny"/>
    <w:uiPriority w:val="34"/>
    <w:qFormat/>
    <w:rsid w:val="00A80DB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0DB3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A80DB3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0DB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0DB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A80DB3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A80DB3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A80DB3"/>
    <w:rPr>
      <w:smallCaps/>
    </w:rPr>
  </w:style>
  <w:style w:type="character" w:styleId="Odwoanieintensywne">
    <w:name w:val="Intense Reference"/>
    <w:uiPriority w:val="32"/>
    <w:qFormat/>
    <w:rsid w:val="00A80DB3"/>
    <w:rPr>
      <w:b/>
      <w:bCs/>
      <w:smallCaps/>
      <w:color w:val="auto"/>
    </w:rPr>
  </w:style>
  <w:style w:type="character" w:styleId="Tytuksiki">
    <w:name w:val="Book Title"/>
    <w:aliases w:val="Wyjaśnienie"/>
    <w:uiPriority w:val="33"/>
    <w:qFormat/>
    <w:rsid w:val="00A80DB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0DB3"/>
    <w:pPr>
      <w:outlineLvl w:val="9"/>
    </w:pPr>
  </w:style>
  <w:style w:type="character" w:styleId="Hipercze">
    <w:name w:val="Hyperlink"/>
    <w:rsid w:val="00853010"/>
    <w:rPr>
      <w:color w:val="0000FF"/>
      <w:u w:val="single"/>
    </w:rPr>
  </w:style>
  <w:style w:type="paragraph" w:styleId="Nagwek">
    <w:name w:val="header"/>
    <w:basedOn w:val="Normalny"/>
    <w:link w:val="NagwekZnak"/>
    <w:rsid w:val="0085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3010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8530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53010"/>
    <w:rPr>
      <w:rFonts w:ascii="Times New Roman" w:eastAsia="Times New Roman" w:hAnsi="Times New Roman" w:cs="Times New Roman"/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0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010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9B673A"/>
    <w:rPr>
      <w:color w:val="800080" w:themeColor="followedHyperlink"/>
      <w:u w:val="single"/>
    </w:rPr>
  </w:style>
  <w:style w:type="paragraph" w:customStyle="1" w:styleId="Pogrubiony">
    <w:name w:val="Pogrubiony"/>
    <w:basedOn w:val="Normalny"/>
    <w:link w:val="PogrubionyZnak"/>
    <w:qFormat/>
    <w:rsid w:val="00E82DF9"/>
    <w:rPr>
      <w:b/>
    </w:rPr>
  </w:style>
  <w:style w:type="character" w:customStyle="1" w:styleId="PogrubionyZnak">
    <w:name w:val="Pogrubiony Znak"/>
    <w:basedOn w:val="Domylnaczcionkaakapitu"/>
    <w:link w:val="Pogrubiony"/>
    <w:rsid w:val="00E82DF9"/>
    <w:rPr>
      <w:rFonts w:ascii="Verdana" w:eastAsia="Times New Roman" w:hAnsi="Verdana" w:cs="Times New Roman"/>
      <w:b/>
      <w:sz w:val="20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A68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A686F"/>
    <w:rPr>
      <w:rFonts w:ascii="Verdana" w:eastAsia="Times New Roman" w:hAnsi="Verdana" w:cs="Times New Roman"/>
      <w:sz w:val="20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2A5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2A54"/>
    <w:rPr>
      <w:rFonts w:ascii="Verdana" w:eastAsia="Times New Roman" w:hAnsi="Verdana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2A54"/>
    <w:rPr>
      <w:vertAlign w:val="superscript"/>
    </w:rPr>
  </w:style>
  <w:style w:type="character" w:customStyle="1" w:styleId="markedcontent">
    <w:name w:val="markedcontent"/>
    <w:basedOn w:val="Domylnaczcionkaakapitu"/>
    <w:rsid w:val="000C4C18"/>
  </w:style>
  <w:style w:type="character" w:styleId="Nierozpoznanawzmianka">
    <w:name w:val="Unresolved Mention"/>
    <w:basedOn w:val="Domylnaczcionkaakapitu"/>
    <w:uiPriority w:val="99"/>
    <w:semiHidden/>
    <w:unhideWhenUsed/>
    <w:rsid w:val="00353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ola.wsw@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8EE54-724F-4A42-A631-CB942E0E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ppowierza</dc:creator>
  <cp:lastModifiedBy>Jaworska Dorota</cp:lastModifiedBy>
  <cp:revision>7</cp:revision>
  <cp:lastPrinted>2023-07-11T07:04:00Z</cp:lastPrinted>
  <dcterms:created xsi:type="dcterms:W3CDTF">2023-07-11T07:11:00Z</dcterms:created>
  <dcterms:modified xsi:type="dcterms:W3CDTF">2023-07-11T08:13:00Z</dcterms:modified>
</cp:coreProperties>
</file>